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6C66" w:rsidR="001D096B" w:rsidP="008D7B15" w:rsidRDefault="492CB851" w14:paraId="0B9451C0" w14:textId="617E57EE">
      <w:pPr>
        <w:pStyle w:val="Heading1"/>
        <w:spacing w:before="480" w:after="0" w:line="276" w:lineRule="auto"/>
        <w:jc w:val="center"/>
        <w:rPr>
          <w:rFonts w:ascii="Arial" w:hAnsi="Arial" w:eastAsia="Arial" w:cs="Arial"/>
          <w:b/>
          <w:bCs/>
          <w:color w:val="auto"/>
          <w:sz w:val="32"/>
          <w:szCs w:val="32"/>
          <w:lang w:val="en"/>
        </w:rPr>
      </w:pPr>
      <w:r w:rsidRPr="00DA6C66">
        <w:rPr>
          <w:rFonts w:ascii="Arial" w:hAnsi="Arial" w:eastAsia="Arial" w:cs="Arial"/>
          <w:b/>
          <w:bCs/>
          <w:color w:val="auto"/>
          <w:sz w:val="32"/>
          <w:szCs w:val="32"/>
          <w:lang w:val="en"/>
        </w:rPr>
        <w:t xml:space="preserve">RFP </w:t>
      </w:r>
      <w:r w:rsidRPr="00DA6C66" w:rsidR="009D498B">
        <w:rPr>
          <w:rFonts w:ascii="Arial" w:hAnsi="Arial" w:eastAsia="Arial" w:cs="Arial"/>
          <w:b/>
          <w:bCs/>
          <w:color w:val="auto"/>
          <w:sz w:val="32"/>
          <w:szCs w:val="32"/>
          <w:lang w:val="en"/>
        </w:rPr>
        <w:t>Response Template</w:t>
      </w:r>
      <w:r w:rsidRPr="00DA6C66" w:rsidR="00D22AB7">
        <w:rPr>
          <w:rFonts w:ascii="Arial" w:hAnsi="Arial" w:eastAsia="Arial" w:cs="Arial"/>
          <w:b/>
          <w:bCs/>
          <w:color w:val="auto"/>
          <w:sz w:val="32"/>
          <w:szCs w:val="32"/>
          <w:lang w:val="en"/>
        </w:rPr>
        <w:t xml:space="preserve">- </w:t>
      </w:r>
      <w:r w:rsidRPr="00DA6C66" w:rsidR="002342B5">
        <w:rPr>
          <w:rFonts w:ascii="Arial" w:hAnsi="Arial" w:eastAsia="Arial" w:cs="Arial"/>
          <w:b/>
          <w:bCs/>
          <w:color w:val="auto"/>
          <w:sz w:val="32"/>
          <w:szCs w:val="32"/>
          <w:lang w:val="en"/>
        </w:rPr>
        <w:t>Proposal Narrative</w:t>
      </w:r>
    </w:p>
    <w:p w:rsidRPr="00CB618E" w:rsidR="00A20E79" w:rsidP="00A20E79" w:rsidRDefault="00A20E79" w14:paraId="342B46FE" w14:textId="77777777">
      <w:pPr>
        <w:pStyle w:val="Subtitle"/>
        <w:jc w:val="center"/>
        <w:rPr>
          <w:rFonts w:ascii="Arial" w:hAnsi="Arial" w:cs="Arial"/>
          <w:b/>
          <w:color w:val="auto"/>
          <w:spacing w:val="0"/>
        </w:rPr>
      </w:pPr>
      <w:r w:rsidRPr="00CB618E">
        <w:rPr>
          <w:rFonts w:ascii="Arial" w:hAnsi="Arial" w:cs="Arial"/>
          <w:b/>
          <w:color w:val="auto"/>
          <w:spacing w:val="0"/>
        </w:rPr>
        <w:t>Workforce Innovation and Opportunity Act (WIOA) Services for The Link- a Specialized PA CareerLink</w:t>
      </w:r>
      <w:r w:rsidRPr="00CB618E">
        <w:rPr>
          <w:rFonts w:ascii="Arial" w:hAnsi="Arial" w:cs="Arial"/>
          <w:b/>
          <w:color w:val="auto"/>
          <w:spacing w:val="0"/>
          <w:vertAlign w:val="superscript"/>
        </w:rPr>
        <w:t>®</w:t>
      </w:r>
      <w:r w:rsidRPr="00CB618E">
        <w:rPr>
          <w:rFonts w:ascii="Arial" w:hAnsi="Arial" w:cs="Arial"/>
          <w:b/>
          <w:color w:val="auto"/>
          <w:spacing w:val="0"/>
        </w:rPr>
        <w:t xml:space="preserve"> Site</w:t>
      </w:r>
    </w:p>
    <w:p w:rsidRPr="00AC6C24" w:rsidR="00926AAB" w:rsidP="00926AAB" w:rsidRDefault="00926AAB" w14:paraId="04C57DC2" w14:textId="77777777">
      <w:pPr>
        <w:spacing w:after="0"/>
        <w:rPr>
          <w:rFonts w:ascii="Arial" w:hAnsi="Arial" w:cs="Arial"/>
          <w:b/>
          <w:bCs/>
          <w:sz w:val="20"/>
          <w:szCs w:val="20"/>
        </w:rPr>
      </w:pPr>
      <w:r w:rsidRPr="00AC6C24">
        <w:rPr>
          <w:rFonts w:ascii="Arial" w:hAnsi="Arial" w:cs="Arial"/>
          <w:b/>
          <w:bCs/>
          <w:sz w:val="20"/>
          <w:szCs w:val="20"/>
        </w:rPr>
        <w:t>Legal Company Name:</w:t>
      </w:r>
    </w:p>
    <w:tbl>
      <w:tblPr>
        <w:tblStyle w:val="TableGrid"/>
        <w:tblW w:w="0" w:type="auto"/>
        <w:tblLook w:val="04A0" w:firstRow="1" w:lastRow="0" w:firstColumn="1" w:lastColumn="0" w:noHBand="0" w:noVBand="1"/>
      </w:tblPr>
      <w:tblGrid>
        <w:gridCol w:w="9350"/>
      </w:tblGrid>
      <w:tr w:rsidRPr="00AC6C24" w:rsidR="00926AAB" w:rsidTr="6556E48E" w14:paraId="7CAEEFE7" w14:textId="77777777">
        <w:trPr>
          <w:trHeight w:val="440"/>
        </w:trPr>
        <w:tc>
          <w:tcPr>
            <w:tcW w:w="9350" w:type="dxa"/>
            <w:tcMar/>
            <w:vAlign w:val="center"/>
          </w:tcPr>
          <w:p w:rsidRPr="00AC6C24" w:rsidR="00926AAB" w:rsidP="007003D5" w:rsidRDefault="00926AAB" w14:paraId="277633D3" w14:textId="6EF32181">
            <w:pPr/>
            <w:r w:rsidRPr="6556E48E" w:rsidR="00926AAB">
              <w:rPr>
                <w:rFonts w:ascii="Arial" w:hAnsi="Arial" w:eastAsia="Times New Roman" w:cs="Arial"/>
                <w:color w:val="000000" w:themeColor="text1" w:themeTint="FF" w:themeShade="FF"/>
                <w:sz w:val="20"/>
                <w:szCs w:val="20"/>
              </w:rPr>
              <w:t>(Proposer to include response here)</w:t>
            </w:r>
          </w:p>
        </w:tc>
      </w:tr>
    </w:tbl>
    <w:p w:rsidR="001D096B" w:rsidP="5740869E" w:rsidRDefault="002342B5" w14:paraId="16B6C5FE" w14:textId="16A70F40">
      <w:pPr>
        <w:pStyle w:val="Heading2"/>
        <w:spacing w:before="280" w:after="0" w:line="276" w:lineRule="auto"/>
        <w:jc w:val="both"/>
        <w:rPr>
          <w:rFonts w:ascii="Arial" w:hAnsi="Arial" w:eastAsia="Arial" w:cs="Arial"/>
          <w:b/>
          <w:bCs/>
          <w:color w:val="612D8D"/>
          <w:sz w:val="28"/>
          <w:szCs w:val="28"/>
          <w:lang w:val="en"/>
        </w:rPr>
      </w:pPr>
      <w:r>
        <w:rPr>
          <w:rFonts w:ascii="Arial" w:hAnsi="Arial" w:eastAsia="Arial" w:cs="Arial"/>
          <w:b/>
          <w:bCs/>
          <w:color w:val="612D8D"/>
          <w:sz w:val="28"/>
          <w:szCs w:val="28"/>
          <w:lang w:val="en"/>
        </w:rPr>
        <w:t>P</w:t>
      </w:r>
      <w:r w:rsidR="00AF1B81">
        <w:rPr>
          <w:rFonts w:ascii="Arial" w:hAnsi="Arial" w:eastAsia="Arial" w:cs="Arial"/>
          <w:b/>
          <w:bCs/>
          <w:color w:val="612D8D"/>
          <w:sz w:val="28"/>
          <w:szCs w:val="28"/>
          <w:lang w:val="en"/>
        </w:rPr>
        <w:t xml:space="preserve">roposal Narrative Responses </w:t>
      </w:r>
    </w:p>
    <w:p w:rsidRPr="00922A2D" w:rsidR="00754B0A" w:rsidP="003F741A" w:rsidRDefault="00754B0A" w14:paraId="0446F6E0" w14:textId="2F094AC6">
      <w:pPr>
        <w:jc w:val="both"/>
        <w:rPr>
          <w:rFonts w:ascii="Arial" w:hAnsi="Arial" w:eastAsia="Times New Roman" w:cs="Arial"/>
          <w:color w:val="000000"/>
          <w:sz w:val="20"/>
          <w:szCs w:val="20"/>
        </w:rPr>
      </w:pPr>
      <w:r w:rsidRPr="00922A2D">
        <w:rPr>
          <w:rFonts w:ascii="Arial" w:hAnsi="Arial" w:eastAsia="Times New Roman" w:cs="Arial"/>
          <w:color w:val="000000"/>
          <w:sz w:val="20"/>
          <w:szCs w:val="20"/>
        </w:rPr>
        <w:t xml:space="preserve">Proposer’s answers to the following questions will comprise the proposer’s official response to this RFP. Information prepared by the proposer and submitted with their proposal </w:t>
      </w:r>
      <w:r w:rsidRPr="00922A2D">
        <w:rPr>
          <w:rFonts w:ascii="Arial" w:hAnsi="Arial" w:eastAsia="Times New Roman" w:cs="Arial"/>
          <w:i/>
          <w:iCs/>
          <w:color w:val="000000"/>
          <w:sz w:val="20"/>
          <w:szCs w:val="20"/>
          <w:u w:val="single"/>
        </w:rPr>
        <w:t>may</w:t>
      </w:r>
      <w:r w:rsidRPr="00922A2D">
        <w:rPr>
          <w:rFonts w:ascii="Arial" w:hAnsi="Arial" w:eastAsia="Times New Roman" w:cs="Arial"/>
          <w:color w:val="000000"/>
          <w:sz w:val="20"/>
          <w:szCs w:val="20"/>
        </w:rPr>
        <w:t xml:space="preserve"> be incorporated into a final contract.</w:t>
      </w:r>
    </w:p>
    <w:p w:rsidRPr="00922A2D" w:rsidR="00754B0A" w:rsidP="003F741A" w:rsidRDefault="00145EE4" w14:paraId="48228F6E" w14:textId="6FE4CB6B">
      <w:pPr>
        <w:jc w:val="both"/>
        <w:rPr>
          <w:rFonts w:ascii="Arial" w:hAnsi="Arial" w:cs="Arial"/>
          <w:sz w:val="20"/>
          <w:szCs w:val="20"/>
          <w:lang w:val="en"/>
        </w:rPr>
      </w:pPr>
      <w:r w:rsidRPr="00922A2D">
        <w:rPr>
          <w:rFonts w:ascii="Arial" w:hAnsi="Arial" w:cs="Arial"/>
          <w:sz w:val="20"/>
          <w:szCs w:val="20"/>
          <w:lang w:val="en"/>
        </w:rPr>
        <w:t xml:space="preserve">Write your response to each of the </w:t>
      </w:r>
      <w:r w:rsidRPr="00922A2D" w:rsidR="00F94A71">
        <w:rPr>
          <w:rFonts w:ascii="Arial" w:hAnsi="Arial" w:cs="Arial"/>
          <w:sz w:val="20"/>
          <w:szCs w:val="20"/>
          <w:lang w:val="en"/>
        </w:rPr>
        <w:t>followi</w:t>
      </w:r>
      <w:r w:rsidRPr="00922A2D" w:rsidR="008D7D8A">
        <w:rPr>
          <w:rFonts w:ascii="Arial" w:hAnsi="Arial" w:cs="Arial"/>
          <w:sz w:val="20"/>
          <w:szCs w:val="20"/>
          <w:lang w:val="en"/>
        </w:rPr>
        <w:t xml:space="preserve">ng required questions </w:t>
      </w:r>
      <w:r w:rsidRPr="00922A2D" w:rsidR="00F94A71">
        <w:rPr>
          <w:rFonts w:ascii="Arial" w:hAnsi="Arial" w:cs="Arial"/>
          <w:sz w:val="20"/>
          <w:szCs w:val="20"/>
          <w:lang w:val="en"/>
        </w:rPr>
        <w:t>in the boxes provided using Arial 10</w:t>
      </w:r>
      <w:r w:rsidRPr="00922A2D" w:rsidR="00DC3CE1">
        <w:rPr>
          <w:rFonts w:ascii="Arial" w:hAnsi="Arial" w:cs="Arial"/>
          <w:sz w:val="20"/>
          <w:szCs w:val="20"/>
          <w:lang w:val="en"/>
        </w:rPr>
        <w:t xml:space="preserve"> pt. font</w:t>
      </w:r>
      <w:r w:rsidRPr="00922A2D" w:rsidR="00F94A71">
        <w:rPr>
          <w:rFonts w:ascii="Arial" w:hAnsi="Arial" w:cs="Arial"/>
          <w:sz w:val="20"/>
          <w:szCs w:val="20"/>
          <w:lang w:val="en"/>
        </w:rPr>
        <w:t xml:space="preserve">. The completed proposal </w:t>
      </w:r>
      <w:r w:rsidRPr="00922A2D" w:rsidR="008D7D8A">
        <w:rPr>
          <w:rFonts w:ascii="Arial" w:hAnsi="Arial" w:cs="Arial"/>
          <w:sz w:val="20"/>
          <w:szCs w:val="20"/>
          <w:lang w:val="en"/>
        </w:rPr>
        <w:t xml:space="preserve">shall not exceed </w:t>
      </w:r>
      <w:r w:rsidR="00DA6C66">
        <w:rPr>
          <w:rFonts w:ascii="Arial" w:hAnsi="Arial" w:cs="Arial"/>
          <w:sz w:val="20"/>
          <w:szCs w:val="20"/>
          <w:lang w:val="en"/>
        </w:rPr>
        <w:t>20</w:t>
      </w:r>
      <w:r w:rsidRPr="00922A2D" w:rsidR="008D7D8A">
        <w:rPr>
          <w:rFonts w:ascii="Arial" w:hAnsi="Arial" w:cs="Arial"/>
          <w:sz w:val="20"/>
          <w:szCs w:val="20"/>
          <w:lang w:val="en"/>
        </w:rPr>
        <w:t xml:space="preserve"> single-sided pages</w:t>
      </w:r>
      <w:r w:rsidRPr="00922A2D" w:rsidR="00D57713">
        <w:rPr>
          <w:rFonts w:ascii="Arial" w:hAnsi="Arial" w:cs="Arial"/>
          <w:sz w:val="20"/>
          <w:szCs w:val="20"/>
          <w:lang w:val="en"/>
        </w:rPr>
        <w:t xml:space="preserve">; it is recommended you provide concise </w:t>
      </w:r>
      <w:r w:rsidRPr="00922A2D" w:rsidR="00DD7AC9">
        <w:rPr>
          <w:rFonts w:ascii="Arial" w:hAnsi="Arial" w:cs="Arial"/>
          <w:sz w:val="20"/>
          <w:szCs w:val="20"/>
          <w:lang w:val="en"/>
        </w:rPr>
        <w:t xml:space="preserve">responses </w:t>
      </w:r>
      <w:r w:rsidRPr="00922A2D" w:rsidR="008045FB">
        <w:rPr>
          <w:rFonts w:ascii="Arial" w:hAnsi="Arial" w:cs="Arial"/>
          <w:sz w:val="20"/>
          <w:szCs w:val="20"/>
          <w:lang w:val="en"/>
        </w:rPr>
        <w:t xml:space="preserve">limited to a few </w:t>
      </w:r>
      <w:proofErr w:type="gramStart"/>
      <w:r w:rsidRPr="00922A2D" w:rsidR="008045FB">
        <w:rPr>
          <w:rFonts w:ascii="Arial" w:hAnsi="Arial" w:cs="Arial"/>
          <w:sz w:val="20"/>
          <w:szCs w:val="20"/>
          <w:lang w:val="en"/>
        </w:rPr>
        <w:t>paragraphs each</w:t>
      </w:r>
      <w:proofErr w:type="gramEnd"/>
      <w:r w:rsidRPr="00922A2D" w:rsidR="008045FB">
        <w:rPr>
          <w:rFonts w:ascii="Arial" w:hAnsi="Arial" w:cs="Arial"/>
          <w:sz w:val="20"/>
          <w:szCs w:val="20"/>
          <w:lang w:val="en"/>
        </w:rPr>
        <w:t xml:space="preserve"> </w:t>
      </w:r>
      <w:r w:rsidRPr="00922A2D" w:rsidR="00C52B0F">
        <w:rPr>
          <w:rFonts w:ascii="Arial" w:hAnsi="Arial" w:cs="Arial"/>
          <w:sz w:val="20"/>
          <w:szCs w:val="20"/>
          <w:lang w:val="en"/>
        </w:rPr>
        <w:t>for</w:t>
      </w:r>
      <w:r w:rsidRPr="00922A2D" w:rsidR="008045FB">
        <w:rPr>
          <w:rFonts w:ascii="Arial" w:hAnsi="Arial" w:cs="Arial"/>
          <w:sz w:val="20"/>
          <w:szCs w:val="20"/>
          <w:lang w:val="en"/>
        </w:rPr>
        <w:t xml:space="preserve"> each questio</w:t>
      </w:r>
      <w:r w:rsidRPr="00922A2D" w:rsidR="00C52B0F">
        <w:rPr>
          <w:rFonts w:ascii="Arial" w:hAnsi="Arial" w:cs="Arial"/>
          <w:sz w:val="20"/>
          <w:szCs w:val="20"/>
          <w:lang w:val="en"/>
        </w:rPr>
        <w:t>n</w:t>
      </w:r>
      <w:r w:rsidRPr="00922A2D" w:rsidR="008045FB">
        <w:rPr>
          <w:rFonts w:ascii="Arial" w:hAnsi="Arial" w:cs="Arial"/>
          <w:sz w:val="20"/>
          <w:szCs w:val="20"/>
          <w:lang w:val="en"/>
        </w:rPr>
        <w:t>.</w:t>
      </w:r>
      <w:r w:rsidRPr="00922A2D" w:rsidR="00495F1F">
        <w:rPr>
          <w:rFonts w:ascii="Arial" w:hAnsi="Arial" w:cs="Arial"/>
          <w:sz w:val="20"/>
          <w:szCs w:val="20"/>
          <w:lang w:val="en"/>
        </w:rPr>
        <w:t xml:space="preserve"> </w:t>
      </w:r>
      <w:r w:rsidRPr="00922A2D" w:rsidR="00495F1F">
        <w:rPr>
          <w:rFonts w:ascii="Arial" w:hAnsi="Arial" w:eastAsia="Arial" w:cs="Arial"/>
          <w:sz w:val="20"/>
          <w:szCs w:val="20"/>
        </w:rPr>
        <w:t>Including attachments as indicated in the questions will not count toward the page limitations</w:t>
      </w:r>
      <w:r w:rsidRPr="00922A2D" w:rsidR="00DC3CE1">
        <w:rPr>
          <w:rFonts w:ascii="Arial" w:hAnsi="Arial" w:eastAsia="Arial" w:cs="Arial"/>
          <w:sz w:val="20"/>
          <w:szCs w:val="20"/>
        </w:rPr>
        <w:t>.</w:t>
      </w:r>
    </w:p>
    <w:p w:rsidR="001D096B" w:rsidP="00926AAB" w:rsidRDefault="492CB851" w14:paraId="4CD17EA0" w14:textId="600F9276">
      <w:pPr>
        <w:pStyle w:val="Heading3"/>
        <w:spacing w:before="200" w:after="0" w:line="276" w:lineRule="auto"/>
        <w:ind w:left="360" w:hanging="360"/>
        <w:jc w:val="both"/>
        <w:rPr>
          <w:rFonts w:ascii="Arial" w:hAnsi="Arial" w:eastAsia="Arial" w:cs="Arial"/>
          <w:b/>
          <w:bCs/>
          <w:color w:val="612D8D"/>
          <w:sz w:val="24"/>
          <w:szCs w:val="24"/>
          <w:lang w:val="en"/>
        </w:rPr>
      </w:pPr>
      <w:r w:rsidRPr="004B3430">
        <w:rPr>
          <w:rFonts w:ascii="Arial" w:hAnsi="Arial" w:eastAsia="Arial" w:cs="Arial"/>
          <w:b/>
          <w:bCs/>
          <w:color w:val="612D8D"/>
          <w:sz w:val="24"/>
          <w:szCs w:val="24"/>
          <w:lang w:val="en"/>
        </w:rPr>
        <w:t>A.</w:t>
      </w:r>
      <w:r w:rsidRPr="004B3430">
        <w:rPr>
          <w:rFonts w:ascii="Arial" w:hAnsi="Arial" w:eastAsia="Times New Roman" w:cs="Arial"/>
          <w:color w:val="612D8D"/>
          <w:sz w:val="14"/>
          <w:szCs w:val="14"/>
          <w:lang w:val="en"/>
        </w:rPr>
        <w:t xml:space="preserve">    </w:t>
      </w:r>
      <w:r w:rsidRPr="004B3430">
        <w:rPr>
          <w:rFonts w:ascii="Arial" w:hAnsi="Arial" w:eastAsia="Arial" w:cs="Arial"/>
          <w:b/>
          <w:bCs/>
          <w:color w:val="612D8D"/>
          <w:sz w:val="24"/>
          <w:szCs w:val="24"/>
          <w:lang w:val="en"/>
        </w:rPr>
        <w:t>Organizational Qualifications</w:t>
      </w:r>
      <w:r w:rsidR="00347507">
        <w:rPr>
          <w:rFonts w:ascii="Arial" w:hAnsi="Arial" w:eastAsia="Arial" w:cs="Arial"/>
          <w:b/>
          <w:bCs/>
          <w:color w:val="612D8D"/>
          <w:sz w:val="24"/>
          <w:szCs w:val="24"/>
          <w:lang w:val="en"/>
        </w:rPr>
        <w:t xml:space="preserve"> and</w:t>
      </w:r>
      <w:r w:rsidRPr="004B3430">
        <w:rPr>
          <w:rFonts w:ascii="Arial" w:hAnsi="Arial" w:eastAsia="Arial" w:cs="Arial"/>
          <w:b/>
          <w:bCs/>
          <w:color w:val="612D8D"/>
          <w:sz w:val="24"/>
          <w:szCs w:val="24"/>
          <w:lang w:val="en"/>
        </w:rPr>
        <w:t xml:space="preserve"> Relevant Experience</w:t>
      </w:r>
    </w:p>
    <w:p w:rsidRPr="00EE7908" w:rsidR="00EE7908" w:rsidP="00EE7908" w:rsidRDefault="00EE7908" w14:paraId="3F40B6A6" w14:textId="77777777">
      <w:pPr>
        <w:pStyle w:val="ListParagraph"/>
        <w:rPr>
          <w:rFonts w:ascii="Arial" w:hAnsi="Arial" w:cs="Arial"/>
          <w:sz w:val="20"/>
          <w:szCs w:val="20"/>
        </w:rPr>
      </w:pPr>
    </w:p>
    <w:p w:rsidRPr="00DA6C66" w:rsidR="00260D3B" w:rsidP="003F741A" w:rsidRDefault="000F3CEA" w14:paraId="15D60654" w14:textId="63BEE458">
      <w:pPr>
        <w:pStyle w:val="ListParagraph"/>
        <w:numPr>
          <w:ilvl w:val="0"/>
          <w:numId w:val="7"/>
        </w:numPr>
        <w:ind w:left="360"/>
        <w:jc w:val="both"/>
        <w:rPr>
          <w:rFonts w:ascii="Arial" w:hAnsi="Arial" w:cs="Arial"/>
          <w:sz w:val="20"/>
          <w:szCs w:val="20"/>
        </w:rPr>
      </w:pPr>
      <w:r>
        <w:rPr>
          <w:rFonts w:ascii="Arial" w:hAnsi="Arial" w:cs="Arial"/>
          <w:b/>
          <w:bCs/>
          <w:sz w:val="20"/>
          <w:szCs w:val="20"/>
        </w:rPr>
        <w:t xml:space="preserve">Overall Qualifications and </w:t>
      </w:r>
      <w:r w:rsidRPr="00094D1B" w:rsidR="00260D3B">
        <w:rPr>
          <w:rFonts w:ascii="Arial" w:hAnsi="Arial" w:cs="Arial"/>
          <w:b/>
          <w:bCs/>
          <w:sz w:val="20"/>
          <w:szCs w:val="20"/>
        </w:rPr>
        <w:t>Experience:</w:t>
      </w:r>
      <w:r w:rsidRPr="00094D1B" w:rsidR="00260D3B">
        <w:rPr>
          <w:rFonts w:ascii="Arial" w:hAnsi="Arial" w:cs="Arial"/>
          <w:sz w:val="20"/>
          <w:szCs w:val="20"/>
        </w:rPr>
        <w:t xml:space="preserve"> </w:t>
      </w:r>
      <w:r w:rsidR="00B249C2">
        <w:rPr>
          <w:rFonts w:ascii="Arial" w:hAnsi="Arial" w:cs="Arial"/>
          <w:sz w:val="20"/>
          <w:szCs w:val="20"/>
        </w:rPr>
        <w:t xml:space="preserve">Provide a general overview of your organization and qualifications </w:t>
      </w:r>
      <w:r>
        <w:rPr>
          <w:rFonts w:ascii="Arial" w:hAnsi="Arial" w:cs="Arial"/>
          <w:sz w:val="20"/>
          <w:szCs w:val="20"/>
        </w:rPr>
        <w:t xml:space="preserve">for the scope of work. </w:t>
      </w:r>
      <w:r w:rsidRPr="00094D1B" w:rsidR="00094D1B">
        <w:rPr>
          <w:rFonts w:ascii="Arial" w:hAnsi="Arial" w:cs="Arial"/>
          <w:sz w:val="20"/>
          <w:szCs w:val="20"/>
        </w:rPr>
        <w:t>Explain why your organization is the best to operate The Link. Include your substantive knowledge</w:t>
      </w:r>
      <w:r w:rsidR="00720E1B">
        <w:rPr>
          <w:rFonts w:ascii="Arial" w:hAnsi="Arial" w:cs="Arial"/>
          <w:sz w:val="20"/>
          <w:szCs w:val="20"/>
        </w:rPr>
        <w:t xml:space="preserve">, </w:t>
      </w:r>
      <w:r w:rsidRPr="00094D1B" w:rsidR="00094D1B">
        <w:rPr>
          <w:rFonts w:ascii="Arial" w:hAnsi="Arial" w:cs="Arial"/>
          <w:sz w:val="20"/>
          <w:szCs w:val="20"/>
        </w:rPr>
        <w:t>understanding</w:t>
      </w:r>
      <w:r w:rsidR="00720E1B">
        <w:rPr>
          <w:rFonts w:ascii="Arial" w:hAnsi="Arial" w:cs="Arial"/>
          <w:sz w:val="20"/>
          <w:szCs w:val="20"/>
        </w:rPr>
        <w:t xml:space="preserve">, and experience with the one-stop delivery model and the overall Workforce </w:t>
      </w:r>
      <w:r w:rsidRPr="00094D1B" w:rsidR="00094D1B">
        <w:rPr>
          <w:rFonts w:ascii="Arial" w:hAnsi="Arial" w:cs="Arial"/>
          <w:sz w:val="20"/>
          <w:szCs w:val="20"/>
        </w:rPr>
        <w:t>Innovation and Opportunity Act.</w:t>
      </w:r>
    </w:p>
    <w:tbl>
      <w:tblPr>
        <w:tblStyle w:val="TableGrid"/>
        <w:tblW w:w="9000" w:type="dxa"/>
        <w:tblInd w:w="355" w:type="dxa"/>
        <w:tblLook w:val="04A0" w:firstRow="1" w:lastRow="0" w:firstColumn="1" w:lastColumn="0" w:noHBand="0" w:noVBand="1"/>
      </w:tblPr>
      <w:tblGrid>
        <w:gridCol w:w="9000"/>
      </w:tblGrid>
      <w:tr w:rsidRPr="008B4C4E" w:rsidR="00260D3B" w:rsidTr="003F741A" w14:paraId="5801424E" w14:textId="77777777">
        <w:trPr>
          <w:trHeight w:val="440"/>
        </w:trPr>
        <w:tc>
          <w:tcPr>
            <w:tcW w:w="9000" w:type="dxa"/>
            <w:vAlign w:val="center"/>
          </w:tcPr>
          <w:p w:rsidRPr="008447B7" w:rsidR="00423E7E" w:rsidP="00C758B7" w:rsidRDefault="00260D3B" w14:paraId="4EBD876D" w14:textId="1AE05734">
            <w:pPr>
              <w:rPr>
                <w:rFonts w:ascii="Arial" w:hAnsi="Arial" w:eastAsia="Times New Roman" w:cs="Arial"/>
                <w:color w:val="000000"/>
                <w:sz w:val="20"/>
                <w:szCs w:val="20"/>
              </w:rPr>
            </w:pPr>
            <w:r w:rsidRPr="008447B7">
              <w:rPr>
                <w:rFonts w:ascii="Arial" w:hAnsi="Arial" w:eastAsia="Times New Roman" w:cs="Arial"/>
                <w:color w:val="000000"/>
                <w:sz w:val="20"/>
                <w:szCs w:val="20"/>
              </w:rPr>
              <w:t>(Proposer to include response here)</w:t>
            </w:r>
          </w:p>
        </w:tc>
      </w:tr>
    </w:tbl>
    <w:p w:rsidRPr="008447B7" w:rsidR="004E3831" w:rsidP="003F741A" w:rsidRDefault="00260D3B" w14:paraId="47BF7671" w14:textId="341CD9F8">
      <w:pPr>
        <w:pStyle w:val="ListParagraph"/>
        <w:numPr>
          <w:ilvl w:val="0"/>
          <w:numId w:val="7"/>
        </w:numPr>
        <w:spacing w:before="240" w:after="120" w:line="259" w:lineRule="auto"/>
        <w:ind w:left="360"/>
        <w:contextualSpacing w:val="0"/>
        <w:jc w:val="both"/>
        <w:rPr>
          <w:rFonts w:ascii="Arial" w:hAnsi="Arial" w:eastAsia="Arial" w:cs="Arial"/>
          <w:sz w:val="20"/>
          <w:szCs w:val="20"/>
          <w:lang w:val="en"/>
        </w:rPr>
      </w:pPr>
      <w:r w:rsidRPr="008447B7">
        <w:rPr>
          <w:rFonts w:ascii="Arial" w:hAnsi="Arial" w:cs="Arial"/>
          <w:b/>
          <w:bCs/>
          <w:sz w:val="20"/>
          <w:szCs w:val="20"/>
        </w:rPr>
        <w:t>References</w:t>
      </w:r>
      <w:r w:rsidRPr="008447B7">
        <w:rPr>
          <w:rFonts w:ascii="Arial" w:hAnsi="Arial" w:cs="Arial"/>
          <w:sz w:val="20"/>
          <w:szCs w:val="20"/>
        </w:rPr>
        <w:t xml:space="preserve">: </w:t>
      </w:r>
      <w:r w:rsidRPr="008447B7" w:rsidR="00645241">
        <w:rPr>
          <w:rFonts w:ascii="Arial" w:hAnsi="Arial" w:eastAsia="Arial" w:cs="Arial"/>
          <w:sz w:val="20"/>
          <w:szCs w:val="20"/>
          <w:lang w:val="en"/>
        </w:rPr>
        <w:t>List three relevant references who can attest to your work and deliverables similar in scope to this RFP</w:t>
      </w:r>
      <w:r w:rsidRPr="008447B7" w:rsidR="00090D58">
        <w:rPr>
          <w:rFonts w:ascii="Arial" w:hAnsi="Arial" w:eastAsia="Arial" w:cs="Arial"/>
          <w:sz w:val="20"/>
          <w:szCs w:val="20"/>
          <w:lang w:val="en"/>
        </w:rPr>
        <w:t xml:space="preserve">; complete all requested information </w:t>
      </w:r>
      <w:r w:rsidR="008447B7">
        <w:rPr>
          <w:rFonts w:ascii="Arial" w:hAnsi="Arial" w:eastAsia="Arial" w:cs="Arial"/>
          <w:sz w:val="20"/>
          <w:szCs w:val="20"/>
          <w:lang w:val="en"/>
        </w:rPr>
        <w:t xml:space="preserve">in the chart below, </w:t>
      </w:r>
      <w:r w:rsidRPr="008447B7" w:rsidR="00090D58">
        <w:rPr>
          <w:rFonts w:ascii="Arial" w:hAnsi="Arial" w:eastAsia="Arial" w:cs="Arial"/>
          <w:sz w:val="20"/>
          <w:szCs w:val="20"/>
          <w:lang w:val="en"/>
        </w:rPr>
        <w:t>including a brief overview of the project description.</w:t>
      </w:r>
    </w:p>
    <w:tbl>
      <w:tblPr>
        <w:tblStyle w:val="TableGrid"/>
        <w:tblW w:w="8640" w:type="dxa"/>
        <w:tblInd w:w="71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800"/>
        <w:gridCol w:w="6840"/>
      </w:tblGrid>
      <w:tr w:rsidRPr="00885404" w:rsidR="00997A59" w:rsidTr="00083372" w14:paraId="2A1AC305" w14:textId="77777777">
        <w:tc>
          <w:tcPr>
            <w:tcW w:w="8640" w:type="dxa"/>
            <w:gridSpan w:val="2"/>
            <w:tcBorders>
              <w:top w:val="single" w:color="auto" w:sz="4" w:space="0"/>
              <w:right w:val="single" w:color="auto" w:sz="4" w:space="0"/>
            </w:tcBorders>
            <w:shd w:val="clear" w:color="auto" w:fill="026938"/>
            <w:vAlign w:val="center"/>
          </w:tcPr>
          <w:p w:rsidRPr="00885404" w:rsidR="00997A59" w:rsidP="00997A59" w:rsidRDefault="00997A59" w14:paraId="0DA26574" w14:textId="634FDD1B">
            <w:pPr>
              <w:jc w:val="center"/>
              <w:rPr>
                <w:rFonts w:ascii="Arial" w:hAnsi="Arial" w:cs="Arial"/>
                <w:sz w:val="20"/>
                <w:szCs w:val="20"/>
              </w:rPr>
            </w:pPr>
            <w:r w:rsidRPr="00083372">
              <w:rPr>
                <w:rFonts w:ascii="Arial" w:hAnsi="Arial" w:cs="Arial"/>
                <w:color w:val="FFFFFF" w:themeColor="background1"/>
                <w:sz w:val="20"/>
                <w:szCs w:val="20"/>
              </w:rPr>
              <w:t>Reference 1</w:t>
            </w:r>
          </w:p>
        </w:tc>
      </w:tr>
      <w:tr w:rsidRPr="00885404" w:rsidR="004E3831" w:rsidTr="00083372" w14:paraId="177ABFDF" w14:textId="77777777">
        <w:tc>
          <w:tcPr>
            <w:tcW w:w="1800" w:type="dxa"/>
            <w:tcBorders>
              <w:top w:val="single" w:color="auto" w:sz="4" w:space="0"/>
            </w:tcBorders>
            <w:shd w:val="clear" w:color="auto" w:fill="026938"/>
          </w:tcPr>
          <w:p w:rsidRPr="00083372" w:rsidR="004E3831" w:rsidP="00C758B7" w:rsidRDefault="004E3831" w14:paraId="4877C514"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Company</w:t>
            </w:r>
          </w:p>
        </w:tc>
        <w:tc>
          <w:tcPr>
            <w:tcW w:w="6840" w:type="dxa"/>
            <w:tcBorders>
              <w:top w:val="single" w:color="auto" w:sz="4" w:space="0"/>
              <w:right w:val="single" w:color="auto" w:sz="4" w:space="0"/>
            </w:tcBorders>
          </w:tcPr>
          <w:p w:rsidRPr="00885404" w:rsidR="004E3831" w:rsidP="00C758B7" w:rsidRDefault="004E3831" w14:paraId="35D069E1" w14:textId="77777777">
            <w:pPr>
              <w:rPr>
                <w:rFonts w:ascii="Arial" w:hAnsi="Arial" w:cs="Arial"/>
                <w:sz w:val="20"/>
                <w:szCs w:val="20"/>
              </w:rPr>
            </w:pPr>
          </w:p>
        </w:tc>
      </w:tr>
      <w:tr w:rsidRPr="00885404" w:rsidR="004E3831" w:rsidTr="00083372" w14:paraId="5D613B48" w14:textId="77777777">
        <w:tc>
          <w:tcPr>
            <w:tcW w:w="1800" w:type="dxa"/>
            <w:tcBorders>
              <w:bottom w:val="dotted" w:color="auto" w:sz="4" w:space="0"/>
            </w:tcBorders>
            <w:shd w:val="clear" w:color="auto" w:fill="026938"/>
          </w:tcPr>
          <w:p w:rsidRPr="00083372" w:rsidR="004E3831" w:rsidP="00C758B7" w:rsidRDefault="00A12F98" w14:paraId="64807584" w14:textId="61C0270F">
            <w:pPr>
              <w:rPr>
                <w:rFonts w:ascii="Arial" w:hAnsi="Arial" w:cs="Arial"/>
                <w:color w:val="FFFFFF" w:themeColor="background1"/>
                <w:sz w:val="20"/>
                <w:szCs w:val="20"/>
              </w:rPr>
            </w:pPr>
            <w:r w:rsidRPr="00083372">
              <w:rPr>
                <w:rFonts w:ascii="Arial" w:hAnsi="Arial" w:cs="Arial"/>
                <w:color w:val="FFFFFF" w:themeColor="background1"/>
                <w:sz w:val="20"/>
                <w:szCs w:val="20"/>
              </w:rPr>
              <w:t>Name, Title</w:t>
            </w:r>
          </w:p>
        </w:tc>
        <w:tc>
          <w:tcPr>
            <w:tcW w:w="6840" w:type="dxa"/>
            <w:tcBorders>
              <w:bottom w:val="dotted" w:color="auto" w:sz="4" w:space="0"/>
              <w:right w:val="single" w:color="auto" w:sz="4" w:space="0"/>
            </w:tcBorders>
          </w:tcPr>
          <w:p w:rsidRPr="00885404" w:rsidR="004E3831" w:rsidP="00C758B7" w:rsidRDefault="004E3831" w14:paraId="2F2945A3" w14:textId="77777777">
            <w:pPr>
              <w:rPr>
                <w:rFonts w:ascii="Arial" w:hAnsi="Arial" w:cs="Arial"/>
                <w:sz w:val="20"/>
                <w:szCs w:val="20"/>
              </w:rPr>
            </w:pPr>
          </w:p>
        </w:tc>
      </w:tr>
      <w:tr w:rsidRPr="00885404" w:rsidR="004E3831" w:rsidTr="00083372" w14:paraId="6EBAA64D" w14:textId="77777777">
        <w:tc>
          <w:tcPr>
            <w:tcW w:w="1800" w:type="dxa"/>
            <w:tcBorders>
              <w:bottom w:val="dotted" w:color="auto" w:sz="4" w:space="0"/>
            </w:tcBorders>
            <w:shd w:val="clear" w:color="auto" w:fill="026938"/>
          </w:tcPr>
          <w:p w:rsidRPr="00083372" w:rsidR="004E3831" w:rsidP="00C758B7" w:rsidRDefault="004E3831" w14:paraId="14182FDB"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Phone Number</w:t>
            </w:r>
          </w:p>
        </w:tc>
        <w:tc>
          <w:tcPr>
            <w:tcW w:w="6840" w:type="dxa"/>
            <w:tcBorders>
              <w:bottom w:val="dotted" w:color="auto" w:sz="4" w:space="0"/>
              <w:right w:val="single" w:color="auto" w:sz="4" w:space="0"/>
            </w:tcBorders>
          </w:tcPr>
          <w:p w:rsidRPr="00885404" w:rsidR="004E3831" w:rsidP="00C758B7" w:rsidRDefault="004E3831" w14:paraId="7EF09615" w14:textId="77777777">
            <w:pPr>
              <w:rPr>
                <w:rFonts w:ascii="Arial" w:hAnsi="Arial" w:cs="Arial"/>
                <w:sz w:val="20"/>
                <w:szCs w:val="20"/>
              </w:rPr>
            </w:pPr>
          </w:p>
        </w:tc>
      </w:tr>
      <w:tr w:rsidRPr="00885404" w:rsidR="00061F30" w:rsidTr="00083372" w14:paraId="5C430383" w14:textId="77777777">
        <w:tc>
          <w:tcPr>
            <w:tcW w:w="1800" w:type="dxa"/>
            <w:tcBorders>
              <w:bottom w:val="dotted" w:color="auto" w:sz="4" w:space="0"/>
            </w:tcBorders>
            <w:shd w:val="clear" w:color="auto" w:fill="026938"/>
          </w:tcPr>
          <w:p w:rsidRPr="00083372" w:rsidR="00061F30" w:rsidP="00C758B7" w:rsidRDefault="00061F30" w14:paraId="5BA0FA09" w14:textId="5582BC9F">
            <w:pPr>
              <w:rPr>
                <w:rFonts w:ascii="Arial" w:hAnsi="Arial" w:cs="Arial"/>
                <w:color w:val="FFFFFF" w:themeColor="background1"/>
                <w:sz w:val="20"/>
                <w:szCs w:val="20"/>
              </w:rPr>
            </w:pPr>
            <w:r w:rsidRPr="00083372">
              <w:rPr>
                <w:rFonts w:ascii="Arial" w:hAnsi="Arial" w:cs="Arial"/>
                <w:color w:val="FFFFFF" w:themeColor="background1"/>
                <w:sz w:val="20"/>
                <w:szCs w:val="20"/>
              </w:rPr>
              <w:t>Email</w:t>
            </w:r>
          </w:p>
        </w:tc>
        <w:tc>
          <w:tcPr>
            <w:tcW w:w="6840" w:type="dxa"/>
            <w:tcBorders>
              <w:bottom w:val="dotted" w:color="auto" w:sz="4" w:space="0"/>
              <w:right w:val="single" w:color="auto" w:sz="4" w:space="0"/>
            </w:tcBorders>
          </w:tcPr>
          <w:p w:rsidRPr="00885404" w:rsidR="00061F30" w:rsidP="00C758B7" w:rsidRDefault="00061F30" w14:paraId="49A50F26" w14:textId="77777777">
            <w:pPr>
              <w:rPr>
                <w:rFonts w:ascii="Arial" w:hAnsi="Arial" w:cs="Arial"/>
                <w:sz w:val="20"/>
                <w:szCs w:val="20"/>
              </w:rPr>
            </w:pPr>
          </w:p>
        </w:tc>
      </w:tr>
      <w:tr w:rsidRPr="00885404" w:rsidR="004E3831" w:rsidTr="00083372" w14:paraId="44C0EFA9" w14:textId="77777777">
        <w:trPr>
          <w:trHeight w:val="602"/>
        </w:trPr>
        <w:tc>
          <w:tcPr>
            <w:tcW w:w="1800" w:type="dxa"/>
            <w:tcBorders>
              <w:bottom w:val="dotted" w:color="auto" w:sz="4" w:space="0"/>
            </w:tcBorders>
            <w:shd w:val="clear" w:color="auto" w:fill="026938"/>
          </w:tcPr>
          <w:p w:rsidRPr="00083372" w:rsidR="004E3831" w:rsidP="00997A59" w:rsidRDefault="004E3831" w14:paraId="2D521695" w14:textId="655C6E65">
            <w:pPr>
              <w:rPr>
                <w:rFonts w:ascii="Arial" w:hAnsi="Arial" w:cs="Arial"/>
                <w:color w:val="FFFFFF" w:themeColor="background1"/>
                <w:sz w:val="20"/>
                <w:szCs w:val="20"/>
              </w:rPr>
            </w:pPr>
            <w:r w:rsidRPr="00083372">
              <w:rPr>
                <w:rFonts w:ascii="Arial" w:hAnsi="Arial" w:cs="Arial"/>
                <w:color w:val="FFFFFF" w:themeColor="background1"/>
                <w:sz w:val="20"/>
                <w:szCs w:val="20"/>
              </w:rPr>
              <w:t>Project Description</w:t>
            </w:r>
          </w:p>
        </w:tc>
        <w:tc>
          <w:tcPr>
            <w:tcW w:w="6840" w:type="dxa"/>
            <w:tcBorders>
              <w:bottom w:val="dotted" w:color="auto" w:sz="4" w:space="0"/>
              <w:right w:val="single" w:color="auto" w:sz="4" w:space="0"/>
            </w:tcBorders>
          </w:tcPr>
          <w:p w:rsidRPr="00885404" w:rsidR="004E3831" w:rsidP="00C758B7" w:rsidRDefault="004E3831" w14:paraId="41390D53" w14:textId="77777777">
            <w:pPr>
              <w:rPr>
                <w:rFonts w:ascii="Arial" w:hAnsi="Arial" w:cs="Arial"/>
                <w:sz w:val="20"/>
                <w:szCs w:val="20"/>
              </w:rPr>
            </w:pPr>
          </w:p>
        </w:tc>
      </w:tr>
      <w:tr w:rsidRPr="00885404" w:rsidR="004E3831" w:rsidTr="00083372" w14:paraId="51D2D44A" w14:textId="77777777">
        <w:tc>
          <w:tcPr>
            <w:tcW w:w="1800" w:type="dxa"/>
            <w:tcBorders>
              <w:bottom w:val="dotted" w:color="auto" w:sz="4" w:space="0"/>
            </w:tcBorders>
            <w:shd w:val="clear" w:color="auto" w:fill="026938"/>
          </w:tcPr>
          <w:p w:rsidRPr="00083372" w:rsidR="004E3831" w:rsidP="00C758B7" w:rsidRDefault="004E3831" w14:paraId="5F20B483"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 xml:space="preserve">Project Start and </w:t>
            </w:r>
          </w:p>
          <w:p w:rsidRPr="00083372" w:rsidR="004E3831" w:rsidP="00C758B7" w:rsidRDefault="004E3831" w14:paraId="04B9E640"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End Dates</w:t>
            </w:r>
          </w:p>
        </w:tc>
        <w:tc>
          <w:tcPr>
            <w:tcW w:w="6840" w:type="dxa"/>
            <w:tcBorders>
              <w:bottom w:val="dotted" w:color="auto" w:sz="4" w:space="0"/>
              <w:right w:val="single" w:color="auto" w:sz="4" w:space="0"/>
            </w:tcBorders>
          </w:tcPr>
          <w:p w:rsidRPr="00885404" w:rsidR="004E3831" w:rsidP="00C758B7" w:rsidRDefault="004E3831" w14:paraId="6AC2E4DD" w14:textId="77777777">
            <w:pPr>
              <w:rPr>
                <w:rFonts w:ascii="Arial" w:hAnsi="Arial" w:cs="Arial"/>
                <w:sz w:val="20"/>
                <w:szCs w:val="20"/>
              </w:rPr>
            </w:pPr>
          </w:p>
        </w:tc>
      </w:tr>
      <w:tr w:rsidRPr="00885404" w:rsidR="00997A59" w:rsidTr="00083372" w14:paraId="358EA415" w14:textId="77777777">
        <w:tc>
          <w:tcPr>
            <w:tcW w:w="8640" w:type="dxa"/>
            <w:gridSpan w:val="2"/>
            <w:tcBorders>
              <w:top w:val="single" w:color="auto" w:sz="4" w:space="0"/>
              <w:right w:val="single" w:color="auto" w:sz="4" w:space="0"/>
            </w:tcBorders>
            <w:shd w:val="clear" w:color="auto" w:fill="026938"/>
          </w:tcPr>
          <w:p w:rsidRPr="00885404" w:rsidR="00997A59" w:rsidP="00997A59" w:rsidRDefault="00997A59" w14:paraId="2168338E" w14:textId="6D4CEEC5">
            <w:pPr>
              <w:jc w:val="center"/>
              <w:rPr>
                <w:rFonts w:ascii="Arial" w:hAnsi="Arial" w:cs="Arial"/>
                <w:sz w:val="20"/>
                <w:szCs w:val="20"/>
              </w:rPr>
            </w:pPr>
            <w:r w:rsidRPr="00083372">
              <w:rPr>
                <w:rFonts w:ascii="Arial" w:hAnsi="Arial" w:cs="Arial"/>
                <w:color w:val="FFFFFF" w:themeColor="background1"/>
                <w:sz w:val="20"/>
                <w:szCs w:val="20"/>
              </w:rPr>
              <w:t>Reference 2</w:t>
            </w:r>
          </w:p>
        </w:tc>
      </w:tr>
      <w:tr w:rsidRPr="00885404" w:rsidR="004E3831" w:rsidTr="00083372" w14:paraId="2409880C" w14:textId="77777777">
        <w:tc>
          <w:tcPr>
            <w:tcW w:w="1800" w:type="dxa"/>
            <w:tcBorders>
              <w:top w:val="single" w:color="auto" w:sz="4" w:space="0"/>
            </w:tcBorders>
            <w:shd w:val="clear" w:color="auto" w:fill="026938"/>
          </w:tcPr>
          <w:p w:rsidRPr="00083372" w:rsidR="004E3831" w:rsidP="00C758B7" w:rsidRDefault="004E3831" w14:paraId="14E58816"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Company</w:t>
            </w:r>
          </w:p>
        </w:tc>
        <w:tc>
          <w:tcPr>
            <w:tcW w:w="6840" w:type="dxa"/>
            <w:tcBorders>
              <w:top w:val="single" w:color="auto" w:sz="4" w:space="0"/>
              <w:right w:val="single" w:color="auto" w:sz="4" w:space="0"/>
            </w:tcBorders>
          </w:tcPr>
          <w:p w:rsidRPr="00885404" w:rsidR="004E3831" w:rsidP="00C758B7" w:rsidRDefault="004E3831" w14:paraId="44A25E54" w14:textId="77777777">
            <w:pPr>
              <w:rPr>
                <w:rFonts w:ascii="Arial" w:hAnsi="Arial" w:cs="Arial"/>
                <w:sz w:val="20"/>
                <w:szCs w:val="20"/>
              </w:rPr>
            </w:pPr>
          </w:p>
        </w:tc>
      </w:tr>
      <w:tr w:rsidRPr="00885404" w:rsidR="004E3831" w:rsidTr="00083372" w14:paraId="7685FC82" w14:textId="77777777">
        <w:tc>
          <w:tcPr>
            <w:tcW w:w="1800" w:type="dxa"/>
            <w:shd w:val="clear" w:color="auto" w:fill="026938"/>
          </w:tcPr>
          <w:p w:rsidRPr="00083372" w:rsidR="004E3831" w:rsidP="00C758B7" w:rsidRDefault="00A12F98" w14:paraId="63B8C834" w14:textId="1051D3B5">
            <w:pPr>
              <w:rPr>
                <w:rFonts w:ascii="Arial" w:hAnsi="Arial" w:cs="Arial"/>
                <w:color w:val="FFFFFF" w:themeColor="background1"/>
                <w:sz w:val="20"/>
                <w:szCs w:val="20"/>
              </w:rPr>
            </w:pPr>
            <w:r w:rsidRPr="00083372">
              <w:rPr>
                <w:rFonts w:ascii="Arial" w:hAnsi="Arial" w:cs="Arial"/>
                <w:color w:val="FFFFFF" w:themeColor="background1"/>
                <w:sz w:val="20"/>
                <w:szCs w:val="20"/>
              </w:rPr>
              <w:t>Name, Title</w:t>
            </w:r>
          </w:p>
        </w:tc>
        <w:tc>
          <w:tcPr>
            <w:tcW w:w="6840" w:type="dxa"/>
            <w:tcBorders>
              <w:right w:val="single" w:color="auto" w:sz="4" w:space="0"/>
            </w:tcBorders>
          </w:tcPr>
          <w:p w:rsidRPr="00885404" w:rsidR="004E3831" w:rsidP="00C758B7" w:rsidRDefault="004E3831" w14:paraId="42E56CA6" w14:textId="77777777">
            <w:pPr>
              <w:rPr>
                <w:rFonts w:ascii="Arial" w:hAnsi="Arial" w:cs="Arial"/>
                <w:sz w:val="20"/>
                <w:szCs w:val="20"/>
              </w:rPr>
            </w:pPr>
          </w:p>
        </w:tc>
      </w:tr>
      <w:tr w:rsidRPr="00885404" w:rsidR="004E3831" w:rsidTr="00083372" w14:paraId="3A891229" w14:textId="77777777">
        <w:tc>
          <w:tcPr>
            <w:tcW w:w="1800" w:type="dxa"/>
            <w:shd w:val="clear" w:color="auto" w:fill="026938"/>
          </w:tcPr>
          <w:p w:rsidRPr="00083372" w:rsidR="004E3831" w:rsidP="00C758B7" w:rsidRDefault="004E3831" w14:paraId="47B849B5"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Phone Number</w:t>
            </w:r>
          </w:p>
        </w:tc>
        <w:tc>
          <w:tcPr>
            <w:tcW w:w="6840" w:type="dxa"/>
            <w:tcBorders>
              <w:right w:val="single" w:color="auto" w:sz="4" w:space="0"/>
            </w:tcBorders>
          </w:tcPr>
          <w:p w:rsidRPr="00885404" w:rsidR="004E3831" w:rsidP="00C758B7" w:rsidRDefault="004E3831" w14:paraId="03F0736F" w14:textId="77777777">
            <w:pPr>
              <w:rPr>
                <w:rFonts w:ascii="Arial" w:hAnsi="Arial" w:cs="Arial"/>
                <w:sz w:val="20"/>
                <w:szCs w:val="20"/>
              </w:rPr>
            </w:pPr>
          </w:p>
        </w:tc>
      </w:tr>
      <w:tr w:rsidRPr="00885404" w:rsidR="00061F30" w:rsidTr="00083372" w14:paraId="2850F7F9" w14:textId="77777777">
        <w:tc>
          <w:tcPr>
            <w:tcW w:w="1800" w:type="dxa"/>
            <w:shd w:val="clear" w:color="auto" w:fill="026938"/>
          </w:tcPr>
          <w:p w:rsidRPr="00083372" w:rsidR="00061F30" w:rsidP="00C758B7" w:rsidRDefault="00061F30" w14:paraId="36E8A2A0" w14:textId="690B29EF">
            <w:pPr>
              <w:rPr>
                <w:rFonts w:ascii="Arial" w:hAnsi="Arial" w:cs="Arial"/>
                <w:color w:val="FFFFFF" w:themeColor="background1"/>
                <w:sz w:val="20"/>
                <w:szCs w:val="20"/>
              </w:rPr>
            </w:pPr>
            <w:r w:rsidRPr="00083372">
              <w:rPr>
                <w:rFonts w:ascii="Arial" w:hAnsi="Arial" w:cs="Arial"/>
                <w:color w:val="FFFFFF" w:themeColor="background1"/>
                <w:sz w:val="20"/>
                <w:szCs w:val="20"/>
              </w:rPr>
              <w:t>Email</w:t>
            </w:r>
          </w:p>
        </w:tc>
        <w:tc>
          <w:tcPr>
            <w:tcW w:w="6840" w:type="dxa"/>
            <w:tcBorders>
              <w:right w:val="single" w:color="auto" w:sz="4" w:space="0"/>
            </w:tcBorders>
          </w:tcPr>
          <w:p w:rsidRPr="00885404" w:rsidR="00061F30" w:rsidP="00C758B7" w:rsidRDefault="00061F30" w14:paraId="15B3A86C" w14:textId="77777777">
            <w:pPr>
              <w:rPr>
                <w:rFonts w:ascii="Arial" w:hAnsi="Arial" w:cs="Arial"/>
                <w:sz w:val="20"/>
                <w:szCs w:val="20"/>
              </w:rPr>
            </w:pPr>
          </w:p>
        </w:tc>
      </w:tr>
      <w:tr w:rsidRPr="00885404" w:rsidR="004E3831" w:rsidTr="00083372" w14:paraId="1FC3D6AA" w14:textId="77777777">
        <w:trPr>
          <w:trHeight w:val="683"/>
        </w:trPr>
        <w:tc>
          <w:tcPr>
            <w:tcW w:w="1800" w:type="dxa"/>
            <w:shd w:val="clear" w:color="auto" w:fill="026938"/>
          </w:tcPr>
          <w:p w:rsidRPr="00083372" w:rsidR="004E3831" w:rsidP="00C758B7" w:rsidRDefault="004E3831" w14:paraId="58A3C65B"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Project Description</w:t>
            </w:r>
          </w:p>
        </w:tc>
        <w:tc>
          <w:tcPr>
            <w:tcW w:w="6840" w:type="dxa"/>
            <w:tcBorders>
              <w:right w:val="single" w:color="auto" w:sz="4" w:space="0"/>
            </w:tcBorders>
          </w:tcPr>
          <w:p w:rsidRPr="00885404" w:rsidR="004E3831" w:rsidP="00C758B7" w:rsidRDefault="004E3831" w14:paraId="1DFD76D0" w14:textId="77777777">
            <w:pPr>
              <w:rPr>
                <w:rFonts w:ascii="Arial" w:hAnsi="Arial" w:cs="Arial"/>
                <w:sz w:val="20"/>
                <w:szCs w:val="20"/>
              </w:rPr>
            </w:pPr>
          </w:p>
        </w:tc>
      </w:tr>
      <w:tr w:rsidRPr="00885404" w:rsidR="004E3831" w:rsidTr="00083372" w14:paraId="43CEB144" w14:textId="77777777">
        <w:tc>
          <w:tcPr>
            <w:tcW w:w="1800" w:type="dxa"/>
            <w:shd w:val="clear" w:color="auto" w:fill="026938"/>
          </w:tcPr>
          <w:p w:rsidRPr="00083372" w:rsidR="004E3831" w:rsidP="00C758B7" w:rsidRDefault="004E3831" w14:paraId="579BD255"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 xml:space="preserve">Project Start and </w:t>
            </w:r>
          </w:p>
          <w:p w:rsidRPr="00083372" w:rsidR="004E3831" w:rsidP="00C758B7" w:rsidRDefault="004E3831" w14:paraId="0FE0E225"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End Dates</w:t>
            </w:r>
          </w:p>
        </w:tc>
        <w:tc>
          <w:tcPr>
            <w:tcW w:w="6840" w:type="dxa"/>
            <w:tcBorders>
              <w:right w:val="single" w:color="auto" w:sz="4" w:space="0"/>
            </w:tcBorders>
          </w:tcPr>
          <w:p w:rsidRPr="00885404" w:rsidR="004E3831" w:rsidP="00C758B7" w:rsidRDefault="004E3831" w14:paraId="4150620F" w14:textId="77777777">
            <w:pPr>
              <w:rPr>
                <w:rFonts w:ascii="Arial" w:hAnsi="Arial" w:cs="Arial"/>
                <w:sz w:val="20"/>
                <w:szCs w:val="20"/>
              </w:rPr>
            </w:pPr>
          </w:p>
        </w:tc>
      </w:tr>
      <w:tr w:rsidRPr="00885404" w:rsidR="00997A59" w:rsidTr="00083372" w14:paraId="36C47AF0" w14:textId="77777777">
        <w:tc>
          <w:tcPr>
            <w:tcW w:w="8640" w:type="dxa"/>
            <w:gridSpan w:val="2"/>
            <w:tcBorders>
              <w:top w:val="single" w:color="auto" w:sz="4" w:space="0"/>
              <w:right w:val="single" w:color="auto" w:sz="4" w:space="0"/>
            </w:tcBorders>
            <w:shd w:val="clear" w:color="auto" w:fill="026938"/>
            <w:vAlign w:val="center"/>
          </w:tcPr>
          <w:p w:rsidRPr="00083372" w:rsidR="00997A59" w:rsidP="00997A59" w:rsidRDefault="00997A59" w14:paraId="0ACEB362" w14:textId="27895A99">
            <w:pPr>
              <w:jc w:val="center"/>
              <w:rPr>
                <w:rFonts w:ascii="Arial" w:hAnsi="Arial" w:cs="Arial"/>
                <w:color w:val="FFFFFF" w:themeColor="background1"/>
                <w:sz w:val="20"/>
                <w:szCs w:val="20"/>
              </w:rPr>
            </w:pPr>
            <w:r w:rsidRPr="00083372">
              <w:rPr>
                <w:rFonts w:ascii="Arial" w:hAnsi="Arial" w:cs="Arial"/>
                <w:color w:val="FFFFFF" w:themeColor="background1"/>
                <w:sz w:val="20"/>
                <w:szCs w:val="20"/>
              </w:rPr>
              <w:t>Reference 3</w:t>
            </w:r>
          </w:p>
        </w:tc>
      </w:tr>
      <w:tr w:rsidRPr="00885404" w:rsidR="004E3831" w:rsidTr="00083372" w14:paraId="71867CE3" w14:textId="77777777">
        <w:tc>
          <w:tcPr>
            <w:tcW w:w="1800" w:type="dxa"/>
            <w:tcBorders>
              <w:top w:val="single" w:color="auto" w:sz="4" w:space="0"/>
            </w:tcBorders>
            <w:shd w:val="clear" w:color="auto" w:fill="026938"/>
          </w:tcPr>
          <w:p w:rsidRPr="00083372" w:rsidR="004E3831" w:rsidP="00C758B7" w:rsidRDefault="004E3831" w14:paraId="4245C8ED"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Company</w:t>
            </w:r>
          </w:p>
        </w:tc>
        <w:tc>
          <w:tcPr>
            <w:tcW w:w="6840" w:type="dxa"/>
            <w:tcBorders>
              <w:top w:val="single" w:color="auto" w:sz="4" w:space="0"/>
              <w:right w:val="single" w:color="auto" w:sz="4" w:space="0"/>
            </w:tcBorders>
          </w:tcPr>
          <w:p w:rsidRPr="00885404" w:rsidR="004E3831" w:rsidP="00C758B7" w:rsidRDefault="004E3831" w14:paraId="0A3A16B9" w14:textId="77777777">
            <w:pPr>
              <w:rPr>
                <w:rFonts w:ascii="Arial" w:hAnsi="Arial" w:cs="Arial"/>
                <w:sz w:val="20"/>
                <w:szCs w:val="20"/>
              </w:rPr>
            </w:pPr>
          </w:p>
        </w:tc>
      </w:tr>
      <w:tr w:rsidRPr="00885404" w:rsidR="004E3831" w:rsidTr="00083372" w14:paraId="3250A920" w14:textId="77777777">
        <w:tc>
          <w:tcPr>
            <w:tcW w:w="1800" w:type="dxa"/>
            <w:tcBorders>
              <w:top w:val="dotted" w:color="auto" w:sz="4" w:space="0"/>
            </w:tcBorders>
            <w:shd w:val="clear" w:color="auto" w:fill="026938"/>
          </w:tcPr>
          <w:p w:rsidRPr="00083372" w:rsidR="004E3831" w:rsidP="00C758B7" w:rsidRDefault="00A12F98" w14:paraId="658906C8" w14:textId="679AA4EF">
            <w:pPr>
              <w:rPr>
                <w:rFonts w:ascii="Arial" w:hAnsi="Arial" w:cs="Arial"/>
                <w:color w:val="FFFFFF" w:themeColor="background1"/>
                <w:sz w:val="20"/>
                <w:szCs w:val="20"/>
              </w:rPr>
            </w:pPr>
            <w:r w:rsidRPr="00083372">
              <w:rPr>
                <w:rFonts w:ascii="Arial" w:hAnsi="Arial" w:cs="Arial"/>
                <w:color w:val="FFFFFF" w:themeColor="background1"/>
                <w:sz w:val="20"/>
                <w:szCs w:val="20"/>
              </w:rPr>
              <w:t>Name Title</w:t>
            </w:r>
          </w:p>
        </w:tc>
        <w:tc>
          <w:tcPr>
            <w:tcW w:w="6840" w:type="dxa"/>
            <w:tcBorders>
              <w:top w:val="dotted" w:color="auto" w:sz="4" w:space="0"/>
              <w:right w:val="single" w:color="auto" w:sz="4" w:space="0"/>
            </w:tcBorders>
          </w:tcPr>
          <w:p w:rsidRPr="00885404" w:rsidR="004E3831" w:rsidP="00C758B7" w:rsidRDefault="004E3831" w14:paraId="54D60A29" w14:textId="77777777">
            <w:pPr>
              <w:rPr>
                <w:rFonts w:ascii="Arial" w:hAnsi="Arial" w:cs="Arial"/>
                <w:sz w:val="20"/>
                <w:szCs w:val="20"/>
              </w:rPr>
            </w:pPr>
          </w:p>
        </w:tc>
      </w:tr>
      <w:tr w:rsidRPr="00885404" w:rsidR="004E3831" w:rsidTr="00083372" w14:paraId="20B16583" w14:textId="77777777">
        <w:tc>
          <w:tcPr>
            <w:tcW w:w="1800" w:type="dxa"/>
            <w:tcBorders>
              <w:top w:val="dotted" w:color="auto" w:sz="4" w:space="0"/>
            </w:tcBorders>
            <w:shd w:val="clear" w:color="auto" w:fill="026938"/>
          </w:tcPr>
          <w:p w:rsidRPr="00083372" w:rsidR="004E3831" w:rsidP="00C758B7" w:rsidRDefault="004E3831" w14:paraId="34DFE03D"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Phone Number</w:t>
            </w:r>
          </w:p>
        </w:tc>
        <w:tc>
          <w:tcPr>
            <w:tcW w:w="6840" w:type="dxa"/>
            <w:tcBorders>
              <w:top w:val="dotted" w:color="auto" w:sz="4" w:space="0"/>
              <w:right w:val="single" w:color="auto" w:sz="4" w:space="0"/>
            </w:tcBorders>
          </w:tcPr>
          <w:p w:rsidRPr="00885404" w:rsidR="004E3831" w:rsidP="00C758B7" w:rsidRDefault="004E3831" w14:paraId="0BAA55FC" w14:textId="77777777">
            <w:pPr>
              <w:rPr>
                <w:rFonts w:ascii="Arial" w:hAnsi="Arial" w:cs="Arial"/>
                <w:sz w:val="20"/>
                <w:szCs w:val="20"/>
              </w:rPr>
            </w:pPr>
          </w:p>
        </w:tc>
      </w:tr>
      <w:tr w:rsidRPr="00885404" w:rsidR="00061F30" w:rsidTr="00083372" w14:paraId="285C86E0" w14:textId="77777777">
        <w:tc>
          <w:tcPr>
            <w:tcW w:w="1800" w:type="dxa"/>
            <w:tcBorders>
              <w:top w:val="dotted" w:color="auto" w:sz="4" w:space="0"/>
            </w:tcBorders>
            <w:shd w:val="clear" w:color="auto" w:fill="026938"/>
          </w:tcPr>
          <w:p w:rsidRPr="00083372" w:rsidR="00061F30" w:rsidP="00C758B7" w:rsidRDefault="00061F30" w14:paraId="78BF3D23" w14:textId="1B31C022">
            <w:pPr>
              <w:rPr>
                <w:rFonts w:ascii="Arial" w:hAnsi="Arial" w:cs="Arial"/>
                <w:color w:val="FFFFFF" w:themeColor="background1"/>
                <w:sz w:val="20"/>
                <w:szCs w:val="20"/>
              </w:rPr>
            </w:pPr>
            <w:r w:rsidRPr="00083372">
              <w:rPr>
                <w:rFonts w:ascii="Arial" w:hAnsi="Arial" w:cs="Arial"/>
                <w:color w:val="FFFFFF" w:themeColor="background1"/>
                <w:sz w:val="20"/>
                <w:szCs w:val="20"/>
              </w:rPr>
              <w:t>Email</w:t>
            </w:r>
          </w:p>
        </w:tc>
        <w:tc>
          <w:tcPr>
            <w:tcW w:w="6840" w:type="dxa"/>
            <w:tcBorders>
              <w:top w:val="dotted" w:color="auto" w:sz="4" w:space="0"/>
              <w:right w:val="single" w:color="auto" w:sz="4" w:space="0"/>
            </w:tcBorders>
          </w:tcPr>
          <w:p w:rsidRPr="00885404" w:rsidR="00061F30" w:rsidP="00C758B7" w:rsidRDefault="00061F30" w14:paraId="5B996FA2" w14:textId="77777777">
            <w:pPr>
              <w:rPr>
                <w:rFonts w:ascii="Arial" w:hAnsi="Arial" w:cs="Arial"/>
                <w:sz w:val="20"/>
                <w:szCs w:val="20"/>
              </w:rPr>
            </w:pPr>
          </w:p>
        </w:tc>
      </w:tr>
      <w:tr w:rsidRPr="00885404" w:rsidR="004E3831" w:rsidTr="00083372" w14:paraId="685F0403" w14:textId="77777777">
        <w:trPr>
          <w:trHeight w:val="575"/>
        </w:trPr>
        <w:tc>
          <w:tcPr>
            <w:tcW w:w="1800" w:type="dxa"/>
            <w:tcBorders>
              <w:top w:val="dotted" w:color="auto" w:sz="4" w:space="0"/>
            </w:tcBorders>
            <w:shd w:val="clear" w:color="auto" w:fill="026938"/>
          </w:tcPr>
          <w:p w:rsidRPr="00083372" w:rsidR="004E3831" w:rsidP="00C758B7" w:rsidRDefault="004E3831" w14:paraId="430B8BE7"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Project Description</w:t>
            </w:r>
          </w:p>
        </w:tc>
        <w:tc>
          <w:tcPr>
            <w:tcW w:w="6840" w:type="dxa"/>
            <w:tcBorders>
              <w:top w:val="dotted" w:color="auto" w:sz="4" w:space="0"/>
              <w:right w:val="single" w:color="auto" w:sz="4" w:space="0"/>
            </w:tcBorders>
          </w:tcPr>
          <w:p w:rsidRPr="00885404" w:rsidR="004E3831" w:rsidP="00C758B7" w:rsidRDefault="004E3831" w14:paraId="2D030837" w14:textId="77777777">
            <w:pPr>
              <w:rPr>
                <w:rFonts w:ascii="Arial" w:hAnsi="Arial" w:cs="Arial"/>
                <w:sz w:val="20"/>
                <w:szCs w:val="20"/>
              </w:rPr>
            </w:pPr>
          </w:p>
        </w:tc>
      </w:tr>
      <w:tr w:rsidRPr="00885404" w:rsidR="004E3831" w:rsidTr="00083372" w14:paraId="4A47BC2D" w14:textId="77777777">
        <w:tc>
          <w:tcPr>
            <w:tcW w:w="1800" w:type="dxa"/>
            <w:tcBorders>
              <w:top w:val="dotted" w:color="auto" w:sz="4" w:space="0"/>
            </w:tcBorders>
            <w:shd w:val="clear" w:color="auto" w:fill="026938"/>
          </w:tcPr>
          <w:p w:rsidRPr="00083372" w:rsidR="004E3831" w:rsidP="00C758B7" w:rsidRDefault="004E3831" w14:paraId="025E9CA3"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 xml:space="preserve">Project Start and </w:t>
            </w:r>
          </w:p>
          <w:p w:rsidRPr="00083372" w:rsidR="004E3831" w:rsidP="00C758B7" w:rsidRDefault="004E3831" w14:paraId="02ABD610" w14:textId="77777777">
            <w:pPr>
              <w:rPr>
                <w:rFonts w:ascii="Arial" w:hAnsi="Arial" w:cs="Arial"/>
                <w:color w:val="FFFFFF" w:themeColor="background1"/>
                <w:sz w:val="20"/>
                <w:szCs w:val="20"/>
              </w:rPr>
            </w:pPr>
            <w:r w:rsidRPr="00083372">
              <w:rPr>
                <w:rFonts w:ascii="Arial" w:hAnsi="Arial" w:cs="Arial"/>
                <w:color w:val="FFFFFF" w:themeColor="background1"/>
                <w:sz w:val="20"/>
                <w:szCs w:val="20"/>
              </w:rPr>
              <w:t>End Dates</w:t>
            </w:r>
          </w:p>
        </w:tc>
        <w:tc>
          <w:tcPr>
            <w:tcW w:w="6840" w:type="dxa"/>
            <w:tcBorders>
              <w:top w:val="dotted" w:color="auto" w:sz="4" w:space="0"/>
              <w:right w:val="single" w:color="auto" w:sz="4" w:space="0"/>
            </w:tcBorders>
          </w:tcPr>
          <w:p w:rsidRPr="00885404" w:rsidR="004E3831" w:rsidP="00C758B7" w:rsidRDefault="004E3831" w14:paraId="153FC3D0" w14:textId="77777777">
            <w:pPr>
              <w:rPr>
                <w:rFonts w:ascii="Arial" w:hAnsi="Arial" w:cs="Arial"/>
                <w:sz w:val="20"/>
                <w:szCs w:val="20"/>
              </w:rPr>
            </w:pPr>
          </w:p>
        </w:tc>
      </w:tr>
    </w:tbl>
    <w:p w:rsidR="00260D3B" w:rsidP="00260D3B" w:rsidRDefault="00260D3B" w14:paraId="3D0AF6B7" w14:textId="77777777">
      <w:pPr>
        <w:rPr>
          <w:rFonts w:eastAsia="Times New Roman" w:cs="Arial"/>
          <w:color w:val="000000"/>
        </w:rPr>
      </w:pPr>
    </w:p>
    <w:p w:rsidRPr="004B3430" w:rsidR="001D096B" w:rsidP="00926AAB" w:rsidRDefault="492CB851" w14:paraId="3318977E" w14:textId="0FAE5F3F">
      <w:pPr>
        <w:pStyle w:val="Heading3"/>
        <w:spacing w:before="200" w:after="0" w:line="276" w:lineRule="auto"/>
        <w:ind w:left="360" w:hanging="360"/>
        <w:jc w:val="both"/>
        <w:rPr>
          <w:rFonts w:ascii="Arial" w:hAnsi="Arial" w:cs="Arial"/>
        </w:rPr>
      </w:pPr>
      <w:r w:rsidRPr="7792F1C4">
        <w:rPr>
          <w:rFonts w:ascii="Arial" w:hAnsi="Arial" w:eastAsia="Arial" w:cs="Arial"/>
          <w:b/>
          <w:bCs/>
          <w:color w:val="612D8D"/>
          <w:sz w:val="24"/>
          <w:szCs w:val="24"/>
          <w:lang w:val="en"/>
        </w:rPr>
        <w:t>B.</w:t>
      </w:r>
      <w:r w:rsidRPr="7792F1C4">
        <w:rPr>
          <w:rFonts w:ascii="Arial" w:hAnsi="Arial" w:eastAsia="Times New Roman" w:cs="Arial"/>
          <w:color w:val="612D8D"/>
          <w:sz w:val="14"/>
          <w:szCs w:val="14"/>
          <w:lang w:val="en"/>
        </w:rPr>
        <w:t xml:space="preserve">    </w:t>
      </w:r>
      <w:r w:rsidRPr="7792F1C4">
        <w:rPr>
          <w:rFonts w:ascii="Arial" w:hAnsi="Arial" w:eastAsia="Arial" w:cs="Arial"/>
          <w:b/>
          <w:bCs/>
          <w:color w:val="612D8D"/>
          <w:sz w:val="24"/>
          <w:szCs w:val="24"/>
          <w:lang w:val="en"/>
        </w:rPr>
        <w:t>Staffing</w:t>
      </w:r>
      <w:r w:rsidR="0084384A">
        <w:rPr>
          <w:rFonts w:ascii="Arial" w:hAnsi="Arial" w:eastAsia="Arial" w:cs="Arial"/>
          <w:b/>
          <w:bCs/>
          <w:color w:val="612D8D"/>
          <w:sz w:val="24"/>
          <w:szCs w:val="24"/>
          <w:lang w:val="en"/>
        </w:rPr>
        <w:t xml:space="preserve"> </w:t>
      </w:r>
      <w:r w:rsidRPr="7792F1C4" w:rsidR="0093756C">
        <w:rPr>
          <w:rFonts w:ascii="Arial" w:hAnsi="Arial" w:eastAsia="Arial" w:cs="Arial"/>
          <w:b/>
          <w:bCs/>
          <w:color w:val="612D8D"/>
          <w:sz w:val="24"/>
          <w:szCs w:val="24"/>
          <w:lang w:val="en"/>
        </w:rPr>
        <w:t>and Oversight</w:t>
      </w:r>
    </w:p>
    <w:p w:rsidRPr="001F5ED4" w:rsidR="001F5ED4" w:rsidP="003F741A" w:rsidRDefault="001F5ED4" w14:paraId="4DC02126" w14:textId="45E30911">
      <w:pPr>
        <w:pStyle w:val="ListParagraph"/>
        <w:numPr>
          <w:ilvl w:val="0"/>
          <w:numId w:val="6"/>
        </w:numPr>
        <w:spacing w:before="120" w:after="120" w:line="259" w:lineRule="auto"/>
        <w:ind w:left="360"/>
        <w:contextualSpacing w:val="0"/>
        <w:jc w:val="both"/>
        <w:rPr>
          <w:rFonts w:ascii="Arial" w:hAnsi="Arial" w:cs="Arial"/>
          <w:sz w:val="20"/>
          <w:szCs w:val="20"/>
        </w:rPr>
      </w:pPr>
      <w:r w:rsidRPr="7E08374F">
        <w:rPr>
          <w:rFonts w:ascii="Arial" w:hAnsi="Arial" w:cs="Arial"/>
          <w:b/>
          <w:bCs/>
          <w:sz w:val="20"/>
          <w:szCs w:val="20"/>
        </w:rPr>
        <w:t>Management, administrative, and technical capacity:</w:t>
      </w:r>
      <w:r w:rsidRPr="7E08374F">
        <w:rPr>
          <w:rFonts w:ascii="Arial" w:hAnsi="Arial" w:cs="Arial"/>
          <w:sz w:val="20"/>
          <w:szCs w:val="20"/>
        </w:rPr>
        <w:t xml:space="preserve"> Describe your organization’s overall management structure and the qualifications of your senior leadership/management team. </w:t>
      </w:r>
      <w:r w:rsidRPr="7E08374F" w:rsidR="005F48ED">
        <w:rPr>
          <w:rFonts w:ascii="Arial" w:hAnsi="Arial" w:eastAsia="Times New Roman" w:cs="Arial"/>
          <w:color w:val="000000" w:themeColor="text1"/>
          <w:sz w:val="20"/>
          <w:szCs w:val="20"/>
          <w:u w:val="single"/>
        </w:rPr>
        <w:t>Attach</w:t>
      </w:r>
      <w:r w:rsidRPr="7E08374F" w:rsidR="005F48ED">
        <w:rPr>
          <w:rFonts w:ascii="Arial" w:hAnsi="Arial" w:eastAsia="Times New Roman" w:cs="Arial"/>
          <w:color w:val="000000" w:themeColor="text1"/>
          <w:sz w:val="20"/>
          <w:szCs w:val="20"/>
        </w:rPr>
        <w:t xml:space="preserve"> brief bios (approx. 500-1,000 words each) to highlight the strength of the key leadership </w:t>
      </w:r>
      <w:r w:rsidRPr="7E08374F" w:rsidR="006E2273">
        <w:rPr>
          <w:rFonts w:ascii="Arial" w:hAnsi="Arial" w:eastAsia="Times New Roman" w:cs="Arial"/>
          <w:color w:val="000000" w:themeColor="text1"/>
          <w:sz w:val="20"/>
          <w:szCs w:val="20"/>
        </w:rPr>
        <w:t>that will be dedicated to Central PA</w:t>
      </w:r>
      <w:r w:rsidRPr="7E08374F" w:rsidR="005F48ED">
        <w:rPr>
          <w:rFonts w:ascii="Arial" w:hAnsi="Arial" w:eastAsia="Times New Roman" w:cs="Arial"/>
          <w:color w:val="000000" w:themeColor="text1"/>
          <w:sz w:val="20"/>
          <w:szCs w:val="20"/>
        </w:rPr>
        <w:t>.</w:t>
      </w:r>
      <w:r w:rsidR="00764735">
        <w:rPr>
          <w:rFonts w:ascii="Arial" w:hAnsi="Arial" w:eastAsia="Times New Roman" w:cs="Arial"/>
          <w:color w:val="000000" w:themeColor="text1"/>
          <w:sz w:val="20"/>
          <w:szCs w:val="20"/>
        </w:rPr>
        <w:t xml:space="preserve"> </w:t>
      </w:r>
      <w:r w:rsidRPr="004B3430" w:rsidR="00764735">
        <w:rPr>
          <w:rFonts w:ascii="Arial" w:hAnsi="Arial" w:eastAsia="Arial" w:cs="Arial"/>
          <w:sz w:val="20"/>
          <w:szCs w:val="20"/>
          <w:u w:val="single"/>
        </w:rPr>
        <w:t>Attach</w:t>
      </w:r>
      <w:r w:rsidRPr="004B3430" w:rsidR="00764735">
        <w:rPr>
          <w:rFonts w:ascii="Arial" w:hAnsi="Arial" w:eastAsia="Arial" w:cs="Arial"/>
          <w:sz w:val="20"/>
          <w:szCs w:val="20"/>
        </w:rPr>
        <w:t xml:space="preserve"> a chart showing your organization’s management and staffing structure.</w:t>
      </w:r>
    </w:p>
    <w:tbl>
      <w:tblPr>
        <w:tblStyle w:val="TableGrid"/>
        <w:tblW w:w="9090" w:type="dxa"/>
        <w:tblInd w:w="355" w:type="dxa"/>
        <w:tblLook w:val="04A0" w:firstRow="1" w:lastRow="0" w:firstColumn="1" w:lastColumn="0" w:noHBand="0" w:noVBand="1"/>
      </w:tblPr>
      <w:tblGrid>
        <w:gridCol w:w="9090"/>
      </w:tblGrid>
      <w:tr w:rsidRPr="0082750F" w:rsidR="001F5ED4" w:rsidTr="003F741A" w14:paraId="384D0A7D" w14:textId="77777777">
        <w:trPr>
          <w:trHeight w:val="440"/>
        </w:trPr>
        <w:tc>
          <w:tcPr>
            <w:tcW w:w="9090" w:type="dxa"/>
            <w:vAlign w:val="center"/>
          </w:tcPr>
          <w:p w:rsidRPr="0082750F" w:rsidR="00423E7E" w:rsidP="00423E7E" w:rsidRDefault="001F5ED4" w14:paraId="5EC4A078" w14:textId="0516ACFA">
            <w:pPr>
              <w:rPr>
                <w:rFonts w:ascii="Arial" w:hAnsi="Arial" w:cs="Arial"/>
                <w:sz w:val="20"/>
                <w:szCs w:val="20"/>
              </w:rPr>
            </w:pPr>
            <w:r w:rsidRPr="0082750F">
              <w:rPr>
                <w:rFonts w:ascii="Arial" w:hAnsi="Arial" w:cs="Arial"/>
                <w:sz w:val="20"/>
                <w:szCs w:val="20"/>
              </w:rPr>
              <w:t>(Proposer to include response here)</w:t>
            </w:r>
          </w:p>
        </w:tc>
      </w:tr>
    </w:tbl>
    <w:p w:rsidRPr="00755F71" w:rsidR="0082750F" w:rsidP="003F741A" w:rsidRDefault="0082750F" w14:paraId="04EC5187" w14:textId="7C4DD7AC">
      <w:pPr>
        <w:pStyle w:val="ListParagraph"/>
        <w:numPr>
          <w:ilvl w:val="0"/>
          <w:numId w:val="6"/>
        </w:numPr>
        <w:spacing w:before="240" w:after="120" w:line="259" w:lineRule="auto"/>
        <w:ind w:left="360"/>
        <w:contextualSpacing w:val="0"/>
        <w:jc w:val="both"/>
        <w:rPr>
          <w:rFonts w:ascii="Arial" w:hAnsi="Arial" w:cs="Arial"/>
          <w:b/>
          <w:bCs/>
          <w:sz w:val="20"/>
          <w:szCs w:val="20"/>
        </w:rPr>
      </w:pPr>
      <w:r w:rsidRPr="7792F1C4">
        <w:rPr>
          <w:rFonts w:ascii="Arial" w:hAnsi="Arial" w:eastAsia="Times New Roman" w:cs="Arial"/>
          <w:b/>
          <w:bCs/>
          <w:color w:val="000000" w:themeColor="text1"/>
          <w:sz w:val="20"/>
          <w:szCs w:val="20"/>
        </w:rPr>
        <w:t xml:space="preserve">Team </w:t>
      </w:r>
      <w:r w:rsidR="005B3CE1">
        <w:rPr>
          <w:rFonts w:ascii="Arial" w:hAnsi="Arial" w:eastAsia="Times New Roman" w:cs="Arial"/>
          <w:b/>
          <w:bCs/>
          <w:color w:val="000000" w:themeColor="text1"/>
          <w:sz w:val="20"/>
          <w:szCs w:val="20"/>
        </w:rPr>
        <w:t>O</w:t>
      </w:r>
      <w:r w:rsidRPr="7792F1C4">
        <w:rPr>
          <w:rFonts w:ascii="Arial" w:hAnsi="Arial" w:eastAsia="Times New Roman" w:cs="Arial"/>
          <w:b/>
          <w:bCs/>
          <w:color w:val="000000" w:themeColor="text1"/>
          <w:sz w:val="20"/>
          <w:szCs w:val="20"/>
        </w:rPr>
        <w:t>verview:</w:t>
      </w:r>
      <w:r w:rsidRPr="7792F1C4">
        <w:rPr>
          <w:rFonts w:ascii="Arial" w:hAnsi="Arial" w:eastAsia="Times New Roman" w:cs="Arial"/>
          <w:color w:val="000000" w:themeColor="text1"/>
          <w:sz w:val="20"/>
          <w:szCs w:val="20"/>
        </w:rPr>
        <w:t xml:space="preserve"> Describe the team that would work on this project. Include a list of key team members and the</w:t>
      </w:r>
      <w:r w:rsidRPr="7792F1C4" w:rsidR="00072B6C">
        <w:rPr>
          <w:rFonts w:ascii="Arial" w:hAnsi="Arial" w:eastAsia="Times New Roman" w:cs="Arial"/>
          <w:color w:val="000000" w:themeColor="text1"/>
          <w:sz w:val="20"/>
          <w:szCs w:val="20"/>
        </w:rPr>
        <w:t xml:space="preserve"> po</w:t>
      </w:r>
      <w:r w:rsidRPr="7792F1C4" w:rsidR="00CC31C2">
        <w:rPr>
          <w:rFonts w:ascii="Arial" w:hAnsi="Arial" w:eastAsia="Times New Roman" w:cs="Arial"/>
          <w:color w:val="000000" w:themeColor="text1"/>
          <w:sz w:val="20"/>
          <w:szCs w:val="20"/>
        </w:rPr>
        <w:t>r</w:t>
      </w:r>
      <w:r w:rsidRPr="7792F1C4" w:rsidR="00072B6C">
        <w:rPr>
          <w:rFonts w:ascii="Arial" w:hAnsi="Arial" w:eastAsia="Times New Roman" w:cs="Arial"/>
          <w:color w:val="000000" w:themeColor="text1"/>
          <w:sz w:val="20"/>
          <w:szCs w:val="20"/>
        </w:rPr>
        <w:t>tion of time they would be dedicated to this scope of work</w:t>
      </w:r>
      <w:r w:rsidR="00B719DA">
        <w:rPr>
          <w:rFonts w:ascii="Arial" w:hAnsi="Arial" w:eastAsia="Times New Roman" w:cs="Arial"/>
          <w:color w:val="000000" w:themeColor="text1"/>
          <w:sz w:val="20"/>
          <w:szCs w:val="20"/>
        </w:rPr>
        <w:t xml:space="preserve">, including how you will ensure </w:t>
      </w:r>
      <w:r w:rsidR="00A00289">
        <w:rPr>
          <w:rFonts w:ascii="Arial" w:hAnsi="Arial" w:eastAsia="Times New Roman" w:cs="Arial"/>
          <w:color w:val="000000" w:themeColor="text1"/>
          <w:sz w:val="20"/>
          <w:szCs w:val="20"/>
        </w:rPr>
        <w:t>you will staff The Link with a team that has the professional workforce skillset and the ability and desire to drive and maintain The Link.</w:t>
      </w:r>
      <w:r w:rsidRPr="7792F1C4">
        <w:rPr>
          <w:rFonts w:ascii="Arial" w:hAnsi="Arial" w:eastAsia="Times New Roman" w:cs="Arial"/>
          <w:color w:val="000000" w:themeColor="text1"/>
          <w:sz w:val="20"/>
          <w:szCs w:val="20"/>
        </w:rPr>
        <w:t xml:space="preserve"> </w:t>
      </w:r>
      <w:r w:rsidR="00B719DA">
        <w:rPr>
          <w:rFonts w:ascii="Arial" w:hAnsi="Arial" w:eastAsia="Times New Roman" w:cs="Arial"/>
          <w:color w:val="000000" w:themeColor="text1"/>
          <w:sz w:val="20"/>
          <w:szCs w:val="20"/>
        </w:rPr>
        <w:t xml:space="preserve">Describe </w:t>
      </w:r>
      <w:r w:rsidRPr="7792F1C4" w:rsidR="00B719DA">
        <w:rPr>
          <w:rFonts w:ascii="Arial" w:hAnsi="Arial" w:eastAsia="Times New Roman" w:cs="Arial"/>
          <w:color w:val="000000" w:themeColor="text1"/>
          <w:sz w:val="20"/>
          <w:szCs w:val="20"/>
        </w:rPr>
        <w:t xml:space="preserve">key qualifications and job duties for each key occupation. </w:t>
      </w:r>
      <w:r w:rsidRPr="7792F1C4" w:rsidR="00DC524D">
        <w:rPr>
          <w:rFonts w:ascii="Arial" w:hAnsi="Arial" w:eastAsia="Times New Roman" w:cs="Arial"/>
          <w:color w:val="000000" w:themeColor="text1"/>
          <w:sz w:val="20"/>
          <w:szCs w:val="20"/>
          <w:u w:val="single"/>
        </w:rPr>
        <w:t>Attach</w:t>
      </w:r>
      <w:r w:rsidRPr="7792F1C4" w:rsidR="00DC524D">
        <w:rPr>
          <w:rFonts w:ascii="Arial" w:hAnsi="Arial" w:eastAsia="Times New Roman" w:cs="Arial"/>
          <w:color w:val="000000" w:themeColor="text1"/>
          <w:sz w:val="20"/>
          <w:szCs w:val="20"/>
        </w:rPr>
        <w:t xml:space="preserve"> </w:t>
      </w:r>
      <w:r w:rsidRPr="7792F1C4" w:rsidR="00026DE1">
        <w:rPr>
          <w:rFonts w:ascii="Arial" w:hAnsi="Arial" w:eastAsia="Times New Roman" w:cs="Arial"/>
          <w:color w:val="000000" w:themeColor="text1"/>
          <w:sz w:val="20"/>
          <w:szCs w:val="20"/>
        </w:rPr>
        <w:t xml:space="preserve">brief </w:t>
      </w:r>
      <w:r w:rsidRPr="7792F1C4" w:rsidR="00DC524D">
        <w:rPr>
          <w:rFonts w:ascii="Arial" w:hAnsi="Arial" w:eastAsia="Times New Roman" w:cs="Arial"/>
          <w:color w:val="000000" w:themeColor="text1"/>
          <w:sz w:val="20"/>
          <w:szCs w:val="20"/>
        </w:rPr>
        <w:t>bios</w:t>
      </w:r>
      <w:r w:rsidRPr="7792F1C4" w:rsidR="00026DE1">
        <w:rPr>
          <w:rFonts w:ascii="Arial" w:hAnsi="Arial" w:eastAsia="Times New Roman" w:cs="Arial"/>
          <w:color w:val="000000" w:themeColor="text1"/>
          <w:sz w:val="20"/>
          <w:szCs w:val="20"/>
        </w:rPr>
        <w:t xml:space="preserve"> </w:t>
      </w:r>
      <w:r w:rsidRPr="7792F1C4" w:rsidR="00DD3862">
        <w:rPr>
          <w:rFonts w:ascii="Arial" w:hAnsi="Arial" w:eastAsia="Times New Roman" w:cs="Arial"/>
          <w:color w:val="000000" w:themeColor="text1"/>
          <w:sz w:val="20"/>
          <w:szCs w:val="20"/>
        </w:rPr>
        <w:t>(approx. 500</w:t>
      </w:r>
      <w:r w:rsidRPr="7792F1C4" w:rsidR="00743F06">
        <w:rPr>
          <w:rFonts w:ascii="Arial" w:hAnsi="Arial" w:eastAsia="Times New Roman" w:cs="Arial"/>
          <w:color w:val="000000" w:themeColor="text1"/>
          <w:sz w:val="20"/>
          <w:szCs w:val="20"/>
        </w:rPr>
        <w:t>-1,000</w:t>
      </w:r>
      <w:r w:rsidRPr="7792F1C4" w:rsidR="00DD3862">
        <w:rPr>
          <w:rFonts w:ascii="Arial" w:hAnsi="Arial" w:eastAsia="Times New Roman" w:cs="Arial"/>
          <w:color w:val="000000" w:themeColor="text1"/>
          <w:sz w:val="20"/>
          <w:szCs w:val="20"/>
        </w:rPr>
        <w:t xml:space="preserve"> words each) </w:t>
      </w:r>
      <w:r w:rsidRPr="7792F1C4" w:rsidR="00026DE1">
        <w:rPr>
          <w:rFonts w:ascii="Arial" w:hAnsi="Arial" w:eastAsia="Times New Roman" w:cs="Arial"/>
          <w:color w:val="000000" w:themeColor="text1"/>
          <w:sz w:val="20"/>
          <w:szCs w:val="20"/>
        </w:rPr>
        <w:t xml:space="preserve">to highlight the strength of the known team members. </w:t>
      </w:r>
    </w:p>
    <w:tbl>
      <w:tblPr>
        <w:tblStyle w:val="TableGrid"/>
        <w:tblW w:w="9090" w:type="dxa"/>
        <w:tblInd w:w="355" w:type="dxa"/>
        <w:tblLook w:val="04A0" w:firstRow="1" w:lastRow="0" w:firstColumn="1" w:lastColumn="0" w:noHBand="0" w:noVBand="1"/>
      </w:tblPr>
      <w:tblGrid>
        <w:gridCol w:w="9090"/>
      </w:tblGrid>
      <w:tr w:rsidRPr="0082750F" w:rsidR="0082750F" w:rsidTr="003F741A" w14:paraId="1AF24F74" w14:textId="77777777">
        <w:trPr>
          <w:trHeight w:val="440"/>
        </w:trPr>
        <w:tc>
          <w:tcPr>
            <w:tcW w:w="9090" w:type="dxa"/>
            <w:vAlign w:val="center"/>
          </w:tcPr>
          <w:p w:rsidRPr="0082750F" w:rsidR="00423E7E" w:rsidP="00C758B7" w:rsidRDefault="0082750F" w14:paraId="790048B5" w14:textId="5013D640">
            <w:pPr>
              <w:rPr>
                <w:rFonts w:ascii="Arial" w:hAnsi="Arial" w:eastAsia="Times New Roman" w:cs="Arial"/>
                <w:color w:val="000000"/>
                <w:sz w:val="20"/>
                <w:szCs w:val="20"/>
              </w:rPr>
            </w:pPr>
            <w:r w:rsidRPr="0082750F">
              <w:rPr>
                <w:rFonts w:ascii="Arial" w:hAnsi="Arial" w:eastAsia="Times New Roman" w:cs="Arial"/>
                <w:color w:val="000000"/>
                <w:sz w:val="20"/>
                <w:szCs w:val="20"/>
              </w:rPr>
              <w:t>(Proposer to include response here)</w:t>
            </w:r>
          </w:p>
        </w:tc>
      </w:tr>
    </w:tbl>
    <w:p w:rsidRPr="00CC31C2" w:rsidR="0082750F" w:rsidP="003F741A" w:rsidRDefault="006E0B27" w14:paraId="58B8FBF8" w14:textId="40C3D5CD">
      <w:pPr>
        <w:pStyle w:val="ListParagraph"/>
        <w:numPr>
          <w:ilvl w:val="0"/>
          <w:numId w:val="6"/>
        </w:numPr>
        <w:spacing w:before="240" w:after="120" w:line="259" w:lineRule="auto"/>
        <w:ind w:left="360"/>
        <w:contextualSpacing w:val="0"/>
        <w:jc w:val="both"/>
        <w:rPr>
          <w:rFonts w:ascii="Arial" w:hAnsi="Arial" w:cs="Arial"/>
          <w:sz w:val="20"/>
          <w:szCs w:val="20"/>
        </w:rPr>
      </w:pPr>
      <w:r>
        <w:rPr>
          <w:rFonts w:ascii="Arial" w:hAnsi="Arial" w:cs="Arial"/>
          <w:b/>
          <w:bCs/>
          <w:sz w:val="20"/>
          <w:szCs w:val="20"/>
        </w:rPr>
        <w:t xml:space="preserve">Employee </w:t>
      </w:r>
      <w:r w:rsidR="005B3CE1">
        <w:rPr>
          <w:rFonts w:ascii="Arial" w:hAnsi="Arial" w:cs="Arial"/>
          <w:b/>
          <w:bCs/>
          <w:sz w:val="20"/>
          <w:szCs w:val="20"/>
        </w:rPr>
        <w:t>R</w:t>
      </w:r>
      <w:r w:rsidR="00BC6B6F">
        <w:rPr>
          <w:rFonts w:ascii="Arial" w:hAnsi="Arial" w:cs="Arial"/>
          <w:b/>
          <w:bCs/>
          <w:sz w:val="20"/>
          <w:szCs w:val="20"/>
        </w:rPr>
        <w:t xml:space="preserve">ecruitment, </w:t>
      </w:r>
      <w:r w:rsidR="005B3CE1">
        <w:rPr>
          <w:rFonts w:ascii="Arial" w:hAnsi="Arial" w:cs="Arial"/>
          <w:b/>
          <w:bCs/>
          <w:sz w:val="20"/>
          <w:szCs w:val="20"/>
        </w:rPr>
        <w:t>R</w:t>
      </w:r>
      <w:r w:rsidR="00BC6B6F">
        <w:rPr>
          <w:rFonts w:ascii="Arial" w:hAnsi="Arial" w:cs="Arial"/>
          <w:b/>
          <w:bCs/>
          <w:sz w:val="20"/>
          <w:szCs w:val="20"/>
        </w:rPr>
        <w:t xml:space="preserve">etention, and </w:t>
      </w:r>
      <w:r w:rsidR="005B3CE1">
        <w:rPr>
          <w:rFonts w:ascii="Arial" w:hAnsi="Arial" w:cs="Arial"/>
          <w:b/>
          <w:bCs/>
          <w:sz w:val="20"/>
          <w:szCs w:val="20"/>
        </w:rPr>
        <w:t>T</w:t>
      </w:r>
      <w:r w:rsidR="00BC6B6F">
        <w:rPr>
          <w:rFonts w:ascii="Arial" w:hAnsi="Arial" w:cs="Arial"/>
          <w:b/>
          <w:bCs/>
          <w:sz w:val="20"/>
          <w:szCs w:val="20"/>
        </w:rPr>
        <w:t>raining</w:t>
      </w:r>
      <w:r w:rsidRPr="00CC31C2" w:rsidR="0082750F">
        <w:rPr>
          <w:rFonts w:ascii="Arial" w:hAnsi="Arial" w:cs="Arial"/>
          <w:b/>
          <w:bCs/>
          <w:sz w:val="20"/>
          <w:szCs w:val="20"/>
        </w:rPr>
        <w:t>:</w:t>
      </w:r>
      <w:r w:rsidRPr="00CC31C2" w:rsidR="0082750F">
        <w:rPr>
          <w:rFonts w:ascii="Arial" w:hAnsi="Arial" w:cs="Arial"/>
          <w:sz w:val="20"/>
          <w:szCs w:val="20"/>
        </w:rPr>
        <w:t xml:space="preserve"> How does your organization recruit, develop, and retain staff to consistently deliver high-quality programs or projects</w:t>
      </w:r>
      <w:r w:rsidR="00D332C2">
        <w:rPr>
          <w:rFonts w:ascii="Arial" w:hAnsi="Arial" w:cs="Arial"/>
          <w:sz w:val="20"/>
          <w:szCs w:val="20"/>
        </w:rPr>
        <w:t xml:space="preserve">. </w:t>
      </w:r>
      <w:r w:rsidRPr="00CC31C2" w:rsidR="0082750F">
        <w:rPr>
          <w:rFonts w:ascii="Arial" w:hAnsi="Arial" w:cs="Arial"/>
          <w:sz w:val="20"/>
          <w:szCs w:val="20"/>
        </w:rPr>
        <w:t>What specific challenges in recruitment, retention, training, and development do you anticipate</w:t>
      </w:r>
      <w:r w:rsidR="00564461">
        <w:rPr>
          <w:rFonts w:ascii="Arial" w:hAnsi="Arial" w:cs="Arial"/>
          <w:sz w:val="20"/>
          <w:szCs w:val="20"/>
        </w:rPr>
        <w:t xml:space="preserve"> and how will </w:t>
      </w:r>
      <w:r w:rsidR="00FF5402">
        <w:rPr>
          <w:rFonts w:ascii="Arial" w:hAnsi="Arial" w:cs="Arial"/>
          <w:sz w:val="20"/>
          <w:szCs w:val="20"/>
        </w:rPr>
        <w:t>you</w:t>
      </w:r>
      <w:r w:rsidR="004C585C">
        <w:rPr>
          <w:rFonts w:ascii="Arial" w:hAnsi="Arial" w:cs="Arial"/>
          <w:sz w:val="20"/>
          <w:szCs w:val="20"/>
        </w:rPr>
        <w:t xml:space="preserve"> </w:t>
      </w:r>
      <w:r w:rsidR="0067120C">
        <w:rPr>
          <w:rFonts w:ascii="Arial" w:hAnsi="Arial" w:cs="Arial"/>
          <w:sz w:val="20"/>
          <w:szCs w:val="20"/>
        </w:rPr>
        <w:t>overcome them</w:t>
      </w:r>
      <w:r w:rsidRPr="00CC31C2" w:rsidR="0082750F">
        <w:rPr>
          <w:rFonts w:ascii="Arial" w:hAnsi="Arial" w:cs="Arial"/>
          <w:sz w:val="20"/>
          <w:szCs w:val="20"/>
        </w:rPr>
        <w:t>?</w:t>
      </w:r>
    </w:p>
    <w:tbl>
      <w:tblPr>
        <w:tblStyle w:val="TableGrid"/>
        <w:tblW w:w="9180" w:type="dxa"/>
        <w:tblInd w:w="355" w:type="dxa"/>
        <w:tblLook w:val="04A0" w:firstRow="1" w:lastRow="0" w:firstColumn="1" w:lastColumn="0" w:noHBand="0" w:noVBand="1"/>
      </w:tblPr>
      <w:tblGrid>
        <w:gridCol w:w="9180"/>
      </w:tblGrid>
      <w:tr w:rsidRPr="0082750F" w:rsidR="0082750F" w:rsidTr="003F741A" w14:paraId="67A4B4A4" w14:textId="77777777">
        <w:trPr>
          <w:trHeight w:val="440"/>
        </w:trPr>
        <w:tc>
          <w:tcPr>
            <w:tcW w:w="9180" w:type="dxa"/>
            <w:vAlign w:val="center"/>
          </w:tcPr>
          <w:p w:rsidRPr="0082750F" w:rsidR="00423E7E" w:rsidP="00C758B7" w:rsidRDefault="0082750F" w14:paraId="4BA72E36" w14:textId="3C94E47A">
            <w:pPr>
              <w:rPr>
                <w:rFonts w:ascii="Arial" w:hAnsi="Arial" w:cs="Arial"/>
                <w:sz w:val="20"/>
                <w:szCs w:val="20"/>
              </w:rPr>
            </w:pPr>
            <w:r w:rsidRPr="0082750F">
              <w:rPr>
                <w:rFonts w:ascii="Arial" w:hAnsi="Arial" w:cs="Arial"/>
                <w:sz w:val="20"/>
                <w:szCs w:val="20"/>
              </w:rPr>
              <w:t>(Proposer to include response here)</w:t>
            </w:r>
          </w:p>
        </w:tc>
      </w:tr>
    </w:tbl>
    <w:p w:rsidRPr="00CC31C2" w:rsidR="00D332C2" w:rsidP="003F741A" w:rsidRDefault="00A957BD" w14:paraId="13A1FAB9" w14:textId="672C6595">
      <w:pPr>
        <w:pStyle w:val="ListParagraph"/>
        <w:numPr>
          <w:ilvl w:val="0"/>
          <w:numId w:val="6"/>
        </w:numPr>
        <w:spacing w:before="240" w:after="120" w:line="259" w:lineRule="auto"/>
        <w:ind w:left="360"/>
        <w:contextualSpacing w:val="0"/>
        <w:rPr>
          <w:rFonts w:ascii="Arial" w:hAnsi="Arial" w:cs="Arial"/>
          <w:sz w:val="20"/>
          <w:szCs w:val="20"/>
        </w:rPr>
      </w:pPr>
      <w:r>
        <w:rPr>
          <w:rFonts w:ascii="Arial" w:hAnsi="Arial" w:cs="Arial"/>
          <w:b/>
          <w:bCs/>
          <w:sz w:val="20"/>
          <w:szCs w:val="20"/>
        </w:rPr>
        <w:t>Approach to Conflict Resolution</w:t>
      </w:r>
      <w:r w:rsidRPr="00CC31C2" w:rsidR="00D332C2">
        <w:rPr>
          <w:rFonts w:ascii="Arial" w:hAnsi="Arial" w:cs="Arial"/>
          <w:b/>
          <w:bCs/>
          <w:sz w:val="20"/>
          <w:szCs w:val="20"/>
        </w:rPr>
        <w:t>:</w:t>
      </w:r>
      <w:r w:rsidRPr="00CC31C2" w:rsidR="00D332C2">
        <w:rPr>
          <w:rFonts w:ascii="Arial" w:hAnsi="Arial" w:cs="Arial"/>
          <w:sz w:val="20"/>
          <w:szCs w:val="20"/>
        </w:rPr>
        <w:t xml:space="preserve"> </w:t>
      </w:r>
      <w:r>
        <w:rPr>
          <w:rFonts w:ascii="Arial" w:hAnsi="Arial" w:cs="Arial"/>
          <w:sz w:val="20"/>
          <w:szCs w:val="20"/>
        </w:rPr>
        <w:t>Describe how</w:t>
      </w:r>
      <w:r w:rsidRPr="00CC31C2" w:rsidR="00D332C2">
        <w:rPr>
          <w:rFonts w:ascii="Arial" w:hAnsi="Arial" w:cs="Arial"/>
          <w:sz w:val="20"/>
          <w:szCs w:val="20"/>
        </w:rPr>
        <w:t xml:space="preserve"> </w:t>
      </w:r>
      <w:r>
        <w:rPr>
          <w:rFonts w:ascii="Arial" w:hAnsi="Arial" w:cs="Arial"/>
          <w:sz w:val="20"/>
          <w:szCs w:val="20"/>
        </w:rPr>
        <w:t xml:space="preserve">your organization will adequately prepare the staff of The Link to handle conflict and to de-escalate potential tension in the confined space of The Link while maintaining a professional and safe environment. </w:t>
      </w:r>
    </w:p>
    <w:tbl>
      <w:tblPr>
        <w:tblStyle w:val="TableGrid"/>
        <w:tblW w:w="9180" w:type="dxa"/>
        <w:tblInd w:w="355" w:type="dxa"/>
        <w:tblLook w:val="04A0" w:firstRow="1" w:lastRow="0" w:firstColumn="1" w:lastColumn="0" w:noHBand="0" w:noVBand="1"/>
      </w:tblPr>
      <w:tblGrid>
        <w:gridCol w:w="9180"/>
      </w:tblGrid>
      <w:tr w:rsidRPr="0082750F" w:rsidR="00D332C2" w:rsidTr="003F741A" w14:paraId="02972378" w14:textId="77777777">
        <w:trPr>
          <w:trHeight w:val="440"/>
        </w:trPr>
        <w:tc>
          <w:tcPr>
            <w:tcW w:w="9180" w:type="dxa"/>
            <w:vAlign w:val="center"/>
          </w:tcPr>
          <w:p w:rsidRPr="0082750F" w:rsidR="00D332C2" w:rsidRDefault="00D332C2" w14:paraId="481C5935" w14:textId="77777777">
            <w:pPr>
              <w:rPr>
                <w:rFonts w:ascii="Arial" w:hAnsi="Arial" w:cs="Arial"/>
                <w:sz w:val="20"/>
                <w:szCs w:val="20"/>
              </w:rPr>
            </w:pPr>
            <w:r w:rsidRPr="0082750F">
              <w:rPr>
                <w:rFonts w:ascii="Arial" w:hAnsi="Arial" w:cs="Arial"/>
                <w:sz w:val="20"/>
                <w:szCs w:val="20"/>
              </w:rPr>
              <w:t>(Proposer to include response here)</w:t>
            </w:r>
          </w:p>
        </w:tc>
      </w:tr>
    </w:tbl>
    <w:p w:rsidR="00D332C2" w:rsidP="00D332C2" w:rsidRDefault="00D332C2" w14:paraId="7B386491" w14:textId="77777777">
      <w:pPr>
        <w:spacing w:after="0" w:line="276" w:lineRule="auto"/>
        <w:jc w:val="both"/>
        <w:rPr>
          <w:rFonts w:ascii="Arial" w:hAnsi="Arial" w:eastAsia="Arial" w:cs="Arial"/>
          <w:color w:val="000000" w:themeColor="text1"/>
          <w:sz w:val="20"/>
          <w:szCs w:val="20"/>
        </w:rPr>
      </w:pPr>
    </w:p>
    <w:p w:rsidR="001D096B" w:rsidP="00926AAB" w:rsidRDefault="492CB851" w14:paraId="22065112" w14:textId="1A4417A5">
      <w:pPr>
        <w:pStyle w:val="Heading3"/>
        <w:spacing w:before="200" w:after="0" w:line="276" w:lineRule="auto"/>
        <w:ind w:left="360" w:hanging="360"/>
        <w:jc w:val="both"/>
        <w:rPr>
          <w:rFonts w:ascii="Arial" w:hAnsi="Arial" w:eastAsia="Arial" w:cs="Arial"/>
          <w:b/>
          <w:bCs/>
          <w:color w:val="612D8D"/>
          <w:sz w:val="24"/>
          <w:szCs w:val="24"/>
          <w:lang w:val="en"/>
        </w:rPr>
      </w:pPr>
      <w:r w:rsidRPr="004B3430">
        <w:rPr>
          <w:rFonts w:ascii="Arial" w:hAnsi="Arial" w:eastAsia="Arial" w:cs="Arial"/>
          <w:b/>
          <w:bCs/>
          <w:color w:val="612D8D"/>
          <w:sz w:val="24"/>
          <w:szCs w:val="24"/>
          <w:lang w:val="en"/>
        </w:rPr>
        <w:t>C.</w:t>
      </w:r>
      <w:r w:rsidRPr="004B3430">
        <w:rPr>
          <w:rFonts w:ascii="Arial" w:hAnsi="Arial" w:eastAsia="Times New Roman" w:cs="Arial"/>
          <w:color w:val="612D8D"/>
          <w:sz w:val="14"/>
          <w:szCs w:val="14"/>
          <w:lang w:val="en"/>
        </w:rPr>
        <w:t xml:space="preserve">    </w:t>
      </w:r>
      <w:r w:rsidR="00EA3EC5">
        <w:rPr>
          <w:rFonts w:ascii="Arial" w:hAnsi="Arial" w:eastAsia="Arial" w:cs="Arial"/>
          <w:b/>
          <w:bCs/>
          <w:color w:val="612D8D"/>
          <w:sz w:val="24"/>
          <w:szCs w:val="24"/>
          <w:lang w:val="en"/>
        </w:rPr>
        <w:t>P</w:t>
      </w:r>
      <w:r w:rsidR="006C250B">
        <w:rPr>
          <w:rFonts w:ascii="Arial" w:hAnsi="Arial" w:eastAsia="Arial" w:cs="Arial"/>
          <w:b/>
          <w:bCs/>
          <w:color w:val="612D8D"/>
          <w:sz w:val="24"/>
          <w:szCs w:val="24"/>
          <w:lang w:val="en"/>
        </w:rPr>
        <w:t>r</w:t>
      </w:r>
      <w:r w:rsidR="002108BD">
        <w:rPr>
          <w:rFonts w:ascii="Arial" w:hAnsi="Arial" w:eastAsia="Arial" w:cs="Arial"/>
          <w:b/>
          <w:bCs/>
          <w:color w:val="612D8D"/>
          <w:sz w:val="24"/>
          <w:szCs w:val="24"/>
          <w:lang w:val="en"/>
        </w:rPr>
        <w:t>ogram R</w:t>
      </w:r>
      <w:r w:rsidRPr="004B3430">
        <w:rPr>
          <w:rFonts w:ascii="Arial" w:hAnsi="Arial" w:eastAsia="Arial" w:cs="Arial"/>
          <w:b/>
          <w:bCs/>
          <w:color w:val="612D8D"/>
          <w:sz w:val="24"/>
          <w:szCs w:val="24"/>
          <w:lang w:val="en"/>
        </w:rPr>
        <w:t>ecruitment Strategies</w:t>
      </w:r>
    </w:p>
    <w:p w:rsidRPr="007003D5" w:rsidR="007003D5" w:rsidP="007003D5" w:rsidRDefault="007003D5" w14:paraId="4693249D" w14:textId="77777777">
      <w:pPr>
        <w:spacing w:after="0" w:line="278" w:lineRule="auto"/>
        <w:rPr>
          <w:rFonts w:ascii="Arial" w:hAnsi="Arial" w:cs="Arial"/>
          <w:sz w:val="20"/>
          <w:szCs w:val="20"/>
          <w:lang w:val="en"/>
        </w:rPr>
      </w:pPr>
    </w:p>
    <w:p w:rsidRPr="00EE5FEA" w:rsidR="00EE5FEA" w:rsidP="003F741A" w:rsidRDefault="00C85B3E" w14:paraId="5B40FF8F" w14:textId="0CB3319F">
      <w:pPr>
        <w:pStyle w:val="ListParagraph"/>
        <w:numPr>
          <w:ilvl w:val="0"/>
          <w:numId w:val="9"/>
        </w:numPr>
        <w:spacing w:after="120" w:line="240" w:lineRule="auto"/>
        <w:ind w:left="360"/>
        <w:contextualSpacing w:val="0"/>
        <w:rPr>
          <w:rFonts w:ascii="Arial" w:hAnsi="Arial" w:eastAsia="Arial" w:cs="Arial"/>
          <w:b/>
          <w:bCs/>
          <w:sz w:val="20"/>
          <w:szCs w:val="20"/>
          <w:lang w:val="en"/>
        </w:rPr>
      </w:pPr>
      <w:r>
        <w:rPr>
          <w:rFonts w:ascii="Arial" w:hAnsi="Arial" w:eastAsia="Arial" w:cs="Arial"/>
          <w:b/>
          <w:bCs/>
          <w:sz w:val="20"/>
          <w:szCs w:val="20"/>
          <w:lang w:val="en"/>
        </w:rPr>
        <w:t>New Customer Strategy</w:t>
      </w:r>
      <w:r w:rsidRPr="7792F1C4" w:rsidR="007F1D25">
        <w:rPr>
          <w:rFonts w:ascii="Arial" w:hAnsi="Arial" w:eastAsia="Arial" w:cs="Arial"/>
          <w:b/>
          <w:bCs/>
          <w:sz w:val="20"/>
          <w:szCs w:val="20"/>
          <w:lang w:val="en"/>
        </w:rPr>
        <w:t xml:space="preserve">: </w:t>
      </w:r>
      <w:r w:rsidRPr="7792F1C4" w:rsidR="00C758B7">
        <w:rPr>
          <w:rFonts w:ascii="Arial" w:hAnsi="Arial" w:eastAsia="Arial" w:cs="Arial"/>
          <w:sz w:val="20"/>
          <w:szCs w:val="20"/>
          <w:lang w:val="en"/>
        </w:rPr>
        <w:t xml:space="preserve">Describe your </w:t>
      </w:r>
      <w:r w:rsidR="00A822B6">
        <w:rPr>
          <w:rFonts w:ascii="Arial" w:hAnsi="Arial" w:eastAsia="Arial" w:cs="Arial"/>
          <w:sz w:val="20"/>
          <w:szCs w:val="20"/>
          <w:lang w:val="en"/>
        </w:rPr>
        <w:t xml:space="preserve">specific plan to </w:t>
      </w:r>
      <w:r w:rsidR="00964D13">
        <w:rPr>
          <w:rFonts w:ascii="Arial" w:hAnsi="Arial" w:eastAsia="Arial" w:cs="Arial"/>
          <w:sz w:val="20"/>
          <w:szCs w:val="20"/>
          <w:lang w:val="en"/>
        </w:rPr>
        <w:t xml:space="preserve">recruit </w:t>
      </w:r>
      <w:r w:rsidR="00881C8E">
        <w:rPr>
          <w:rFonts w:ascii="Arial" w:hAnsi="Arial" w:eastAsia="Arial" w:cs="Arial"/>
          <w:sz w:val="20"/>
          <w:szCs w:val="20"/>
          <w:lang w:val="en"/>
        </w:rPr>
        <w:t>customers who have never engaged with PA CareerLink</w:t>
      </w:r>
      <w:r w:rsidRPr="00964D13" w:rsidR="00964D13">
        <w:rPr>
          <w:rFonts w:ascii="Arial" w:hAnsi="Arial" w:eastAsia="Arial" w:cs="Arial"/>
          <w:sz w:val="20"/>
          <w:szCs w:val="20"/>
          <w:vertAlign w:val="superscript"/>
          <w:lang w:val="en"/>
        </w:rPr>
        <w:t>®</w:t>
      </w:r>
      <w:r w:rsidR="00881C8E">
        <w:rPr>
          <w:rFonts w:ascii="Arial" w:hAnsi="Arial" w:eastAsia="Arial" w:cs="Arial"/>
          <w:sz w:val="20"/>
          <w:szCs w:val="20"/>
          <w:lang w:val="en"/>
        </w:rPr>
        <w:t xml:space="preserve"> services</w:t>
      </w:r>
      <w:r w:rsidR="00964D13">
        <w:rPr>
          <w:rFonts w:ascii="Arial" w:hAnsi="Arial" w:eastAsia="Arial" w:cs="Arial"/>
          <w:sz w:val="20"/>
          <w:szCs w:val="20"/>
          <w:lang w:val="en"/>
        </w:rPr>
        <w:t>.</w:t>
      </w:r>
      <w:r w:rsidR="008C16EA">
        <w:rPr>
          <w:rFonts w:ascii="Arial" w:hAnsi="Arial" w:eastAsia="Arial" w:cs="Arial"/>
          <w:sz w:val="20"/>
          <w:szCs w:val="20"/>
          <w:lang w:val="en"/>
        </w:rPr>
        <w:t xml:space="preserve"> Explain how your model will focus on an active recruitment strategy </w:t>
      </w:r>
      <w:r w:rsidR="00D66677">
        <w:rPr>
          <w:rFonts w:ascii="Arial" w:hAnsi="Arial" w:eastAsia="Arial" w:cs="Arial"/>
          <w:sz w:val="20"/>
          <w:szCs w:val="20"/>
          <w:lang w:val="en"/>
        </w:rPr>
        <w:t>versus a less proactive model.</w:t>
      </w:r>
      <w:r w:rsidR="008C16EA">
        <w:rPr>
          <w:rFonts w:ascii="Arial" w:hAnsi="Arial" w:eastAsia="Arial" w:cs="Arial"/>
          <w:sz w:val="20"/>
          <w:szCs w:val="20"/>
          <w:lang w:val="en"/>
        </w:rPr>
        <w:t xml:space="preserve"> </w:t>
      </w:r>
    </w:p>
    <w:tbl>
      <w:tblPr>
        <w:tblStyle w:val="TableGrid"/>
        <w:tblW w:w="9000" w:type="dxa"/>
        <w:tblInd w:w="355" w:type="dxa"/>
        <w:tblLook w:val="04A0" w:firstRow="1" w:lastRow="0" w:firstColumn="1" w:lastColumn="0" w:noHBand="0" w:noVBand="1"/>
      </w:tblPr>
      <w:tblGrid>
        <w:gridCol w:w="9000"/>
      </w:tblGrid>
      <w:tr w:rsidRPr="000238E5" w:rsidR="005F620B" w:rsidTr="003F741A" w14:paraId="153019C9" w14:textId="77777777">
        <w:trPr>
          <w:trHeight w:val="440"/>
        </w:trPr>
        <w:tc>
          <w:tcPr>
            <w:tcW w:w="9000" w:type="dxa"/>
            <w:vAlign w:val="center"/>
          </w:tcPr>
          <w:p w:rsidRPr="000238E5" w:rsidR="00423E7E" w:rsidP="003F741A" w:rsidRDefault="005F620B" w14:paraId="076EF295" w14:textId="6F615F30">
            <w:pPr>
              <w:rPr>
                <w:rFonts w:ascii="Arial" w:hAnsi="Arial" w:eastAsia="Times New Roman" w:cs="Arial"/>
                <w:color w:val="000000"/>
                <w:sz w:val="20"/>
                <w:szCs w:val="20"/>
              </w:rPr>
            </w:pPr>
            <w:r w:rsidRPr="000238E5">
              <w:rPr>
                <w:rFonts w:ascii="Arial" w:hAnsi="Arial" w:eastAsia="Times New Roman" w:cs="Arial"/>
                <w:color w:val="000000"/>
                <w:sz w:val="20"/>
                <w:szCs w:val="20"/>
              </w:rPr>
              <w:t>(Proposer to include response here)</w:t>
            </w:r>
          </w:p>
          <w:p w:rsidRPr="000238E5" w:rsidR="005F620B" w:rsidP="003F741A" w:rsidRDefault="005F620B" w14:paraId="58ECF2EB" w14:textId="77777777">
            <w:pPr>
              <w:rPr>
                <w:rFonts w:ascii="Arial" w:hAnsi="Arial" w:eastAsia="Times New Roman" w:cs="Arial"/>
                <w:color w:val="000000"/>
                <w:sz w:val="20"/>
                <w:szCs w:val="20"/>
              </w:rPr>
            </w:pPr>
          </w:p>
        </w:tc>
      </w:tr>
    </w:tbl>
    <w:p w:rsidR="005F620B" w:rsidP="003F741A" w:rsidRDefault="005F620B" w14:paraId="7159E385" w14:textId="77777777">
      <w:pPr>
        <w:pStyle w:val="ListParagraph"/>
        <w:spacing w:after="0" w:line="240" w:lineRule="auto"/>
        <w:ind w:left="360"/>
        <w:jc w:val="both"/>
        <w:rPr>
          <w:rFonts w:ascii="Arial" w:hAnsi="Arial" w:eastAsia="Arial" w:cs="Arial"/>
          <w:sz w:val="20"/>
          <w:szCs w:val="20"/>
          <w:lang w:val="en"/>
        </w:rPr>
      </w:pPr>
    </w:p>
    <w:p w:rsidRPr="001E40A0" w:rsidR="001B1FF8" w:rsidP="003F741A" w:rsidRDefault="006E7CB9" w14:paraId="3914E8A7" w14:textId="4C66BE8B">
      <w:pPr>
        <w:pStyle w:val="ListParagraph"/>
        <w:numPr>
          <w:ilvl w:val="0"/>
          <w:numId w:val="9"/>
        </w:numPr>
        <w:spacing w:after="120" w:line="240" w:lineRule="auto"/>
        <w:ind w:left="360"/>
        <w:contextualSpacing w:val="0"/>
        <w:rPr>
          <w:rFonts w:ascii="Arial" w:hAnsi="Arial" w:eastAsia="Arial" w:cs="Arial"/>
          <w:b/>
          <w:bCs/>
          <w:sz w:val="20"/>
          <w:szCs w:val="20"/>
          <w:lang w:val="en"/>
        </w:rPr>
      </w:pPr>
      <w:r>
        <w:rPr>
          <w:rFonts w:ascii="Arial" w:hAnsi="Arial" w:eastAsia="Arial" w:cs="Arial"/>
          <w:b/>
          <w:bCs/>
          <w:sz w:val="20"/>
          <w:szCs w:val="20"/>
          <w:lang w:val="en"/>
        </w:rPr>
        <w:t xml:space="preserve">Ongoing </w:t>
      </w:r>
      <w:r w:rsidR="0050781E">
        <w:rPr>
          <w:rFonts w:ascii="Arial" w:hAnsi="Arial" w:eastAsia="Arial" w:cs="Arial"/>
          <w:b/>
          <w:bCs/>
          <w:sz w:val="20"/>
          <w:szCs w:val="20"/>
          <w:lang w:val="en"/>
        </w:rPr>
        <w:t>Recruitment Strategy</w:t>
      </w:r>
      <w:r w:rsidRPr="00C758B7" w:rsidR="001B1FF8">
        <w:rPr>
          <w:rFonts w:ascii="Arial" w:hAnsi="Arial" w:eastAsia="Arial" w:cs="Arial"/>
          <w:b/>
          <w:bCs/>
          <w:sz w:val="20"/>
          <w:szCs w:val="20"/>
          <w:lang w:val="en"/>
        </w:rPr>
        <w:t xml:space="preserve">: </w:t>
      </w:r>
      <w:r>
        <w:rPr>
          <w:rFonts w:ascii="Arial" w:hAnsi="Arial" w:eastAsia="Arial" w:cs="Arial"/>
          <w:sz w:val="20"/>
          <w:szCs w:val="20"/>
          <w:lang w:val="en"/>
        </w:rPr>
        <w:t xml:space="preserve">How will your organization engage </w:t>
      </w:r>
      <w:r w:rsidR="00E85639">
        <w:rPr>
          <w:rFonts w:ascii="Arial" w:hAnsi="Arial" w:eastAsia="Arial" w:cs="Arial"/>
          <w:sz w:val="20"/>
          <w:szCs w:val="20"/>
          <w:lang w:val="en"/>
        </w:rPr>
        <w:t>people</w:t>
      </w:r>
      <w:r w:rsidR="00445C4C">
        <w:rPr>
          <w:rFonts w:ascii="Arial" w:hAnsi="Arial" w:eastAsia="Arial" w:cs="Arial"/>
          <w:sz w:val="20"/>
          <w:szCs w:val="20"/>
          <w:lang w:val="en"/>
        </w:rPr>
        <w:t xml:space="preserve">, community agencies, etc. on an ongoing basis to inform them of available service delivery in a way that translates to foot-traffic and increased use of </w:t>
      </w:r>
      <w:r w:rsidR="00FD0849">
        <w:rPr>
          <w:rFonts w:ascii="Arial" w:hAnsi="Arial" w:eastAsia="Arial" w:cs="Arial"/>
          <w:sz w:val="20"/>
          <w:szCs w:val="20"/>
          <w:lang w:val="en"/>
        </w:rPr>
        <w:t xml:space="preserve">The Link and overall awareness and engagement with the </w:t>
      </w:r>
      <w:r w:rsidR="009C3263">
        <w:rPr>
          <w:rFonts w:ascii="Arial" w:hAnsi="Arial" w:eastAsia="Arial" w:cs="Arial"/>
          <w:sz w:val="20"/>
          <w:szCs w:val="20"/>
          <w:lang w:val="en"/>
        </w:rPr>
        <w:t>PA CareerLink</w:t>
      </w:r>
      <w:r w:rsidRPr="009C3263" w:rsidR="009C3263">
        <w:rPr>
          <w:rFonts w:ascii="Arial" w:hAnsi="Arial" w:eastAsia="Arial" w:cs="Arial"/>
          <w:sz w:val="20"/>
          <w:szCs w:val="20"/>
          <w:vertAlign w:val="superscript"/>
          <w:lang w:val="en"/>
        </w:rPr>
        <w:t>®</w:t>
      </w:r>
      <w:r w:rsidR="00FD0849">
        <w:rPr>
          <w:rFonts w:ascii="Arial" w:hAnsi="Arial" w:eastAsia="Arial" w:cs="Arial"/>
          <w:sz w:val="20"/>
          <w:szCs w:val="20"/>
          <w:lang w:val="en"/>
        </w:rPr>
        <w:t>?</w:t>
      </w:r>
    </w:p>
    <w:tbl>
      <w:tblPr>
        <w:tblStyle w:val="TableGrid"/>
        <w:tblW w:w="9000" w:type="dxa"/>
        <w:tblInd w:w="355" w:type="dxa"/>
        <w:tblLook w:val="04A0" w:firstRow="1" w:lastRow="0" w:firstColumn="1" w:lastColumn="0" w:noHBand="0" w:noVBand="1"/>
      </w:tblPr>
      <w:tblGrid>
        <w:gridCol w:w="9000"/>
      </w:tblGrid>
      <w:tr w:rsidRPr="000238E5" w:rsidR="001B1FF8" w:rsidTr="003F741A" w14:paraId="02BCC411" w14:textId="77777777">
        <w:trPr>
          <w:trHeight w:val="440"/>
        </w:trPr>
        <w:tc>
          <w:tcPr>
            <w:tcW w:w="9000" w:type="dxa"/>
            <w:vAlign w:val="center"/>
          </w:tcPr>
          <w:p w:rsidRPr="000238E5" w:rsidR="00423E7E" w:rsidP="003F741A" w:rsidRDefault="001B1FF8" w14:paraId="2BBB44B0" w14:textId="1639E163">
            <w:pPr>
              <w:rPr>
                <w:rFonts w:ascii="Arial" w:hAnsi="Arial" w:eastAsia="Times New Roman" w:cs="Arial"/>
                <w:color w:val="000000"/>
                <w:sz w:val="20"/>
                <w:szCs w:val="20"/>
              </w:rPr>
            </w:pPr>
            <w:r w:rsidRPr="000238E5">
              <w:rPr>
                <w:rFonts w:ascii="Arial" w:hAnsi="Arial" w:eastAsia="Times New Roman" w:cs="Arial"/>
                <w:color w:val="000000"/>
                <w:sz w:val="20"/>
                <w:szCs w:val="20"/>
              </w:rPr>
              <w:t>(Proposer to include response here)</w:t>
            </w:r>
          </w:p>
          <w:p w:rsidRPr="000238E5" w:rsidR="001B1FF8" w:rsidP="003F741A" w:rsidRDefault="001B1FF8" w14:paraId="6CC2A83B" w14:textId="77777777">
            <w:pPr>
              <w:rPr>
                <w:rFonts w:ascii="Arial" w:hAnsi="Arial" w:eastAsia="Times New Roman" w:cs="Arial"/>
                <w:color w:val="000000"/>
                <w:sz w:val="20"/>
                <w:szCs w:val="20"/>
              </w:rPr>
            </w:pPr>
          </w:p>
        </w:tc>
      </w:tr>
    </w:tbl>
    <w:p w:rsidRPr="001B42C1" w:rsidR="002A4015" w:rsidP="003F741A" w:rsidRDefault="002A4015" w14:paraId="5AA982C9" w14:textId="77777777">
      <w:pPr>
        <w:spacing w:after="0" w:line="240" w:lineRule="auto"/>
        <w:jc w:val="both"/>
        <w:rPr>
          <w:rFonts w:ascii="Arial" w:hAnsi="Arial" w:eastAsia="Arial" w:cs="Arial"/>
          <w:sz w:val="20"/>
          <w:szCs w:val="20"/>
          <w:lang w:val="en"/>
        </w:rPr>
      </w:pPr>
    </w:p>
    <w:p w:rsidRPr="00DE2212" w:rsidR="001B42C1" w:rsidP="003F741A" w:rsidRDefault="00BC1461" w14:paraId="3C4F1EBA" w14:textId="6358F2FD">
      <w:pPr>
        <w:pStyle w:val="ListParagraph"/>
        <w:numPr>
          <w:ilvl w:val="0"/>
          <w:numId w:val="9"/>
        </w:numPr>
        <w:spacing w:after="120" w:line="240" w:lineRule="auto"/>
        <w:ind w:left="360"/>
        <w:contextualSpacing w:val="0"/>
        <w:rPr>
          <w:rFonts w:ascii="Arial" w:hAnsi="Arial" w:eastAsia="Arial" w:cs="Arial"/>
          <w:b/>
          <w:bCs/>
          <w:sz w:val="20"/>
          <w:szCs w:val="20"/>
        </w:rPr>
      </w:pPr>
      <w:r w:rsidRPr="7792F1C4">
        <w:rPr>
          <w:rFonts w:ascii="Arial" w:hAnsi="Arial" w:eastAsia="Arial" w:cs="Arial"/>
          <w:b/>
          <w:bCs/>
          <w:sz w:val="20"/>
          <w:szCs w:val="20"/>
        </w:rPr>
        <w:t>Anticipated</w:t>
      </w:r>
      <w:r w:rsidRPr="7792F1C4" w:rsidR="009A71D3">
        <w:rPr>
          <w:rFonts w:ascii="Arial" w:hAnsi="Arial" w:eastAsia="Arial" w:cs="Arial"/>
          <w:b/>
          <w:bCs/>
          <w:sz w:val="20"/>
          <w:szCs w:val="20"/>
        </w:rPr>
        <w:t xml:space="preserve"> </w:t>
      </w:r>
      <w:r w:rsidRPr="7792F1C4" w:rsidR="00F163DA">
        <w:rPr>
          <w:rFonts w:ascii="Arial" w:hAnsi="Arial" w:eastAsia="Arial" w:cs="Arial"/>
          <w:b/>
          <w:bCs/>
          <w:sz w:val="20"/>
          <w:szCs w:val="20"/>
        </w:rPr>
        <w:t>Results</w:t>
      </w:r>
      <w:r w:rsidRPr="7792F1C4" w:rsidR="001B42C1">
        <w:rPr>
          <w:rFonts w:ascii="Arial" w:hAnsi="Arial" w:eastAsia="Arial" w:cs="Arial"/>
          <w:b/>
          <w:bCs/>
          <w:sz w:val="20"/>
          <w:szCs w:val="20"/>
        </w:rPr>
        <w:t xml:space="preserve">: </w:t>
      </w:r>
      <w:r w:rsidRPr="7792F1C4" w:rsidR="001C6614">
        <w:rPr>
          <w:rFonts w:ascii="Arial" w:hAnsi="Arial" w:eastAsia="Arial" w:cs="Arial"/>
          <w:sz w:val="20"/>
          <w:szCs w:val="20"/>
        </w:rPr>
        <w:t xml:space="preserve">Describe </w:t>
      </w:r>
      <w:r w:rsidRPr="7792F1C4" w:rsidR="00C059E6">
        <w:rPr>
          <w:rFonts w:ascii="Arial" w:hAnsi="Arial" w:eastAsia="Arial" w:cs="Arial"/>
          <w:sz w:val="20"/>
          <w:szCs w:val="20"/>
        </w:rPr>
        <w:t xml:space="preserve">the anticipated number of new customers </w:t>
      </w:r>
      <w:r w:rsidR="009D0FF9">
        <w:rPr>
          <w:rFonts w:ascii="Arial" w:hAnsi="Arial" w:eastAsia="Arial" w:cs="Arial"/>
          <w:sz w:val="20"/>
          <w:szCs w:val="20"/>
        </w:rPr>
        <w:t xml:space="preserve">from the </w:t>
      </w:r>
      <w:proofErr w:type="gramStart"/>
      <w:r w:rsidR="009D0FF9">
        <w:rPr>
          <w:rFonts w:ascii="Arial" w:hAnsi="Arial" w:eastAsia="Arial" w:cs="Arial"/>
          <w:sz w:val="20"/>
          <w:szCs w:val="20"/>
        </w:rPr>
        <w:t>general public</w:t>
      </w:r>
      <w:proofErr w:type="gramEnd"/>
      <w:r w:rsidR="009D0FF9">
        <w:rPr>
          <w:rFonts w:ascii="Arial" w:hAnsi="Arial" w:eastAsia="Arial" w:cs="Arial"/>
          <w:sz w:val="20"/>
          <w:szCs w:val="20"/>
        </w:rPr>
        <w:t xml:space="preserve"> </w:t>
      </w:r>
      <w:r w:rsidRPr="7792F1C4" w:rsidR="00C059E6">
        <w:rPr>
          <w:rFonts w:ascii="Arial" w:hAnsi="Arial" w:eastAsia="Arial" w:cs="Arial"/>
          <w:sz w:val="20"/>
          <w:szCs w:val="20"/>
        </w:rPr>
        <w:t xml:space="preserve">who will access </w:t>
      </w:r>
      <w:r w:rsidR="009D0FF9">
        <w:rPr>
          <w:rFonts w:ascii="Arial" w:hAnsi="Arial" w:eastAsia="Arial" w:cs="Arial"/>
          <w:sz w:val="20"/>
          <w:szCs w:val="20"/>
        </w:rPr>
        <w:t xml:space="preserve">The Link and value added WIOA basic career services. Describe </w:t>
      </w:r>
      <w:r w:rsidR="00DE2212">
        <w:rPr>
          <w:rFonts w:ascii="Arial" w:hAnsi="Arial" w:eastAsia="Arial" w:cs="Arial"/>
          <w:sz w:val="20"/>
          <w:szCs w:val="20"/>
        </w:rPr>
        <w:t xml:space="preserve">targeted groups The Link will serve and outline the number of new customers in each category as applicable. Describe how </w:t>
      </w:r>
      <w:r w:rsidR="009B40CA">
        <w:rPr>
          <w:rFonts w:ascii="Arial" w:hAnsi="Arial" w:eastAsia="Arial" w:cs="Arial"/>
          <w:sz w:val="20"/>
          <w:szCs w:val="20"/>
        </w:rPr>
        <w:t xml:space="preserve">you will use data </w:t>
      </w:r>
      <w:r w:rsidR="004378E1">
        <w:rPr>
          <w:rFonts w:ascii="Arial" w:hAnsi="Arial" w:eastAsia="Arial" w:cs="Arial"/>
          <w:sz w:val="20"/>
          <w:szCs w:val="20"/>
        </w:rPr>
        <w:t>to continuously improve</w:t>
      </w:r>
      <w:r w:rsidRPr="00DE2212" w:rsidR="0072560E">
        <w:rPr>
          <w:rFonts w:ascii="Arial" w:hAnsi="Arial" w:eastAsia="Arial" w:cs="Arial"/>
          <w:sz w:val="20"/>
          <w:szCs w:val="20"/>
        </w:rPr>
        <w:t xml:space="preserve"> foot-traffic</w:t>
      </w:r>
      <w:r w:rsidR="004378E1">
        <w:rPr>
          <w:rFonts w:ascii="Arial" w:hAnsi="Arial" w:eastAsia="Arial" w:cs="Arial"/>
          <w:sz w:val="20"/>
          <w:szCs w:val="20"/>
        </w:rPr>
        <w:t xml:space="preserve"> and impact</w:t>
      </w:r>
      <w:r w:rsidR="00DE2212">
        <w:rPr>
          <w:rFonts w:ascii="Arial" w:hAnsi="Arial" w:eastAsia="Arial" w:cs="Arial"/>
          <w:sz w:val="20"/>
          <w:szCs w:val="20"/>
        </w:rPr>
        <w:t>.</w:t>
      </w:r>
    </w:p>
    <w:tbl>
      <w:tblPr>
        <w:tblStyle w:val="TableGrid"/>
        <w:tblW w:w="9000" w:type="dxa"/>
        <w:tblInd w:w="355" w:type="dxa"/>
        <w:tblLook w:val="04A0" w:firstRow="1" w:lastRow="0" w:firstColumn="1" w:lastColumn="0" w:noHBand="0" w:noVBand="1"/>
      </w:tblPr>
      <w:tblGrid>
        <w:gridCol w:w="9000"/>
      </w:tblGrid>
      <w:tr w:rsidRPr="000238E5" w:rsidR="001B42C1" w:rsidTr="003F741A" w14:paraId="3176F329" w14:textId="77777777">
        <w:trPr>
          <w:trHeight w:val="440"/>
        </w:trPr>
        <w:tc>
          <w:tcPr>
            <w:tcW w:w="9000" w:type="dxa"/>
            <w:vAlign w:val="center"/>
          </w:tcPr>
          <w:p w:rsidRPr="000238E5" w:rsidR="00423E7E" w:rsidP="0017486E" w:rsidRDefault="001B42C1" w14:paraId="546901A6" w14:textId="3AC87922">
            <w:pPr>
              <w:rPr>
                <w:rFonts w:ascii="Arial" w:hAnsi="Arial" w:eastAsia="Times New Roman" w:cs="Arial"/>
                <w:color w:val="000000"/>
                <w:sz w:val="20"/>
                <w:szCs w:val="20"/>
              </w:rPr>
            </w:pPr>
            <w:r w:rsidRPr="000238E5">
              <w:rPr>
                <w:rFonts w:ascii="Arial" w:hAnsi="Arial" w:eastAsia="Times New Roman" w:cs="Arial"/>
                <w:color w:val="000000"/>
                <w:sz w:val="20"/>
                <w:szCs w:val="20"/>
              </w:rPr>
              <w:t>(Proposer to include response here)</w:t>
            </w:r>
          </w:p>
          <w:p w:rsidRPr="000238E5" w:rsidR="001B42C1" w:rsidP="0017486E" w:rsidRDefault="001B42C1" w14:paraId="2A0F8BE7" w14:textId="77777777">
            <w:pPr>
              <w:rPr>
                <w:rFonts w:ascii="Arial" w:hAnsi="Arial" w:eastAsia="Times New Roman" w:cs="Arial"/>
                <w:color w:val="000000"/>
                <w:sz w:val="20"/>
                <w:szCs w:val="20"/>
              </w:rPr>
            </w:pPr>
          </w:p>
        </w:tc>
      </w:tr>
    </w:tbl>
    <w:p w:rsidRPr="004B3430" w:rsidR="001D096B" w:rsidP="00926AAB" w:rsidRDefault="001D096B" w14:paraId="0B1E312A" w14:textId="0E6BE36D">
      <w:pPr>
        <w:spacing w:after="0" w:line="276" w:lineRule="auto"/>
        <w:ind w:left="360"/>
        <w:jc w:val="both"/>
        <w:rPr>
          <w:rFonts w:ascii="Arial" w:hAnsi="Arial" w:cs="Arial"/>
        </w:rPr>
      </w:pPr>
    </w:p>
    <w:p w:rsidRPr="004B3430" w:rsidR="001D096B" w:rsidP="002E7BF8" w:rsidRDefault="492CB851" w14:paraId="340EDCCA" w14:textId="788B87C7">
      <w:pPr>
        <w:pStyle w:val="Heading3"/>
        <w:spacing w:before="200" w:after="0" w:line="276" w:lineRule="auto"/>
        <w:ind w:left="360" w:hanging="360"/>
        <w:jc w:val="both"/>
        <w:rPr>
          <w:rFonts w:ascii="Arial" w:hAnsi="Arial" w:cs="Arial"/>
        </w:rPr>
      </w:pPr>
      <w:r w:rsidRPr="004B3430">
        <w:rPr>
          <w:rFonts w:ascii="Arial" w:hAnsi="Arial" w:eastAsia="Arial" w:cs="Arial"/>
          <w:b/>
          <w:bCs/>
          <w:color w:val="612D8D"/>
          <w:sz w:val="24"/>
          <w:szCs w:val="24"/>
          <w:lang w:val="en"/>
        </w:rPr>
        <w:t>D.</w:t>
      </w:r>
      <w:r w:rsidRPr="004B3430">
        <w:rPr>
          <w:rFonts w:ascii="Arial" w:hAnsi="Arial" w:eastAsia="Times New Roman" w:cs="Arial"/>
          <w:color w:val="612D8D"/>
          <w:sz w:val="14"/>
          <w:szCs w:val="14"/>
          <w:lang w:val="en"/>
        </w:rPr>
        <w:t xml:space="preserve">    </w:t>
      </w:r>
      <w:r w:rsidRPr="004B3430">
        <w:rPr>
          <w:rFonts w:ascii="Arial" w:hAnsi="Arial" w:eastAsia="Arial" w:cs="Arial"/>
          <w:b/>
          <w:bCs/>
          <w:color w:val="612D8D"/>
          <w:sz w:val="24"/>
          <w:szCs w:val="24"/>
          <w:lang w:val="en"/>
        </w:rPr>
        <w:t>Service Delivery/Program Design</w:t>
      </w:r>
    </w:p>
    <w:p w:rsidRPr="004B3430" w:rsidR="001D096B" w:rsidP="002E7BF8" w:rsidRDefault="492CB851" w14:paraId="3B244D77" w14:textId="7A469962">
      <w:pPr>
        <w:spacing w:after="0" w:line="276" w:lineRule="auto"/>
        <w:jc w:val="both"/>
        <w:rPr>
          <w:rFonts w:ascii="Arial" w:hAnsi="Arial" w:cs="Arial"/>
        </w:rPr>
      </w:pPr>
      <w:r w:rsidRPr="004B3430">
        <w:rPr>
          <w:rFonts w:ascii="Arial" w:hAnsi="Arial" w:eastAsia="Arial" w:cs="Arial"/>
          <w:sz w:val="20"/>
          <w:szCs w:val="20"/>
          <w:lang w:val="en"/>
        </w:rPr>
        <w:t xml:space="preserve"> </w:t>
      </w:r>
    </w:p>
    <w:p w:rsidRPr="000238E5" w:rsidR="000238E5" w:rsidP="003F741A" w:rsidRDefault="00BD19CA" w14:paraId="16A2B781" w14:textId="3FB80D78">
      <w:pPr>
        <w:pStyle w:val="ListParagraph"/>
        <w:numPr>
          <w:ilvl w:val="0"/>
          <w:numId w:val="14"/>
        </w:numPr>
        <w:spacing w:after="120" w:line="276" w:lineRule="auto"/>
        <w:ind w:left="360"/>
        <w:contextualSpacing w:val="0"/>
        <w:jc w:val="both"/>
        <w:rPr>
          <w:rFonts w:ascii="Arial" w:hAnsi="Arial" w:eastAsia="Arial" w:cs="Arial"/>
          <w:sz w:val="20"/>
          <w:szCs w:val="20"/>
          <w:lang w:val="en"/>
        </w:rPr>
      </w:pPr>
      <w:r>
        <w:rPr>
          <w:rFonts w:ascii="Arial" w:hAnsi="Arial" w:cs="Arial"/>
          <w:b/>
          <w:bCs/>
          <w:sz w:val="20"/>
          <w:szCs w:val="20"/>
        </w:rPr>
        <w:t>Overview</w:t>
      </w:r>
      <w:r w:rsidRPr="000238E5" w:rsidR="000238E5">
        <w:rPr>
          <w:rFonts w:ascii="Arial" w:hAnsi="Arial" w:cs="Arial"/>
          <w:sz w:val="20"/>
          <w:szCs w:val="20"/>
        </w:rPr>
        <w:t xml:space="preserve">: Provide a detailed </w:t>
      </w:r>
      <w:r w:rsidR="00EB4C7A">
        <w:rPr>
          <w:rFonts w:ascii="Arial" w:hAnsi="Arial" w:cs="Arial"/>
          <w:sz w:val="20"/>
          <w:szCs w:val="20"/>
        </w:rPr>
        <w:t>overview</w:t>
      </w:r>
      <w:r w:rsidRPr="000238E5" w:rsidR="000238E5">
        <w:rPr>
          <w:rFonts w:ascii="Arial" w:hAnsi="Arial" w:cs="Arial"/>
          <w:sz w:val="20"/>
          <w:szCs w:val="20"/>
        </w:rPr>
        <w:t xml:space="preserve"> of your </w:t>
      </w:r>
      <w:r w:rsidR="00E50865">
        <w:rPr>
          <w:rFonts w:ascii="Arial" w:hAnsi="Arial" w:cs="Arial"/>
          <w:sz w:val="20"/>
          <w:szCs w:val="20"/>
        </w:rPr>
        <w:t xml:space="preserve">entire </w:t>
      </w:r>
      <w:proofErr w:type="gramStart"/>
      <w:r w:rsidR="00FB2597">
        <w:rPr>
          <w:rFonts w:ascii="Arial" w:hAnsi="Arial" w:cs="Arial"/>
          <w:sz w:val="20"/>
          <w:szCs w:val="20"/>
        </w:rPr>
        <w:t>proposed service</w:t>
      </w:r>
      <w:proofErr w:type="gramEnd"/>
      <w:r w:rsidR="00FB2597">
        <w:rPr>
          <w:rFonts w:ascii="Arial" w:hAnsi="Arial" w:cs="Arial"/>
          <w:sz w:val="20"/>
          <w:szCs w:val="20"/>
        </w:rPr>
        <w:t xml:space="preserve"> delivery </w:t>
      </w:r>
      <w:proofErr w:type="gramStart"/>
      <w:r w:rsidR="00FB2597">
        <w:rPr>
          <w:rFonts w:ascii="Arial" w:hAnsi="Arial" w:cs="Arial"/>
          <w:sz w:val="20"/>
          <w:szCs w:val="20"/>
        </w:rPr>
        <w:t>model</w:t>
      </w:r>
      <w:proofErr w:type="gramEnd"/>
      <w:r w:rsidR="003E1E8F">
        <w:rPr>
          <w:rFonts w:ascii="Arial" w:hAnsi="Arial" w:cs="Arial"/>
          <w:sz w:val="20"/>
          <w:szCs w:val="20"/>
        </w:rPr>
        <w:t xml:space="preserve">. Include the scheduling and partnership components critical to operations as well as delivery of basic career services, referrals to the </w:t>
      </w:r>
      <w:r w:rsidR="00FF16A6">
        <w:rPr>
          <w:rFonts w:ascii="Arial" w:hAnsi="Arial" w:cs="Arial"/>
          <w:sz w:val="20"/>
          <w:szCs w:val="20"/>
        </w:rPr>
        <w:t>full complement of PA CareerLink</w:t>
      </w:r>
      <w:r w:rsidRPr="00FF16A6" w:rsidR="00FF16A6">
        <w:rPr>
          <w:rFonts w:ascii="Arial" w:hAnsi="Arial" w:cs="Arial"/>
          <w:sz w:val="20"/>
          <w:szCs w:val="20"/>
          <w:vertAlign w:val="superscript"/>
        </w:rPr>
        <w:t>®</w:t>
      </w:r>
      <w:r w:rsidR="00FF16A6">
        <w:rPr>
          <w:rFonts w:ascii="Arial" w:hAnsi="Arial" w:cs="Arial"/>
          <w:sz w:val="20"/>
          <w:szCs w:val="20"/>
        </w:rPr>
        <w:t xml:space="preserve"> services, employer support, and specialized support planned. </w:t>
      </w:r>
    </w:p>
    <w:tbl>
      <w:tblPr>
        <w:tblStyle w:val="TableGrid"/>
        <w:tblW w:w="9000" w:type="dxa"/>
        <w:tblInd w:w="355" w:type="dxa"/>
        <w:tblLook w:val="04A0" w:firstRow="1" w:lastRow="0" w:firstColumn="1" w:lastColumn="0" w:noHBand="0" w:noVBand="1"/>
      </w:tblPr>
      <w:tblGrid>
        <w:gridCol w:w="9000"/>
      </w:tblGrid>
      <w:tr w:rsidRPr="000238E5" w:rsidR="000238E5" w:rsidTr="003F741A" w14:paraId="4BFB5118" w14:textId="77777777">
        <w:trPr>
          <w:trHeight w:val="440"/>
        </w:trPr>
        <w:tc>
          <w:tcPr>
            <w:tcW w:w="9000" w:type="dxa"/>
            <w:vAlign w:val="center"/>
          </w:tcPr>
          <w:p w:rsidRPr="000238E5" w:rsidR="00423E7E" w:rsidP="00C758B7" w:rsidRDefault="000238E5" w14:paraId="2944B5B3" w14:textId="03214581">
            <w:pPr>
              <w:rPr>
                <w:rFonts w:ascii="Arial" w:hAnsi="Arial" w:eastAsia="Times New Roman" w:cs="Arial"/>
                <w:color w:val="000000"/>
                <w:sz w:val="20"/>
                <w:szCs w:val="20"/>
              </w:rPr>
            </w:pPr>
            <w:r w:rsidRPr="000238E5">
              <w:rPr>
                <w:rFonts w:ascii="Arial" w:hAnsi="Arial" w:eastAsia="Times New Roman" w:cs="Arial"/>
                <w:color w:val="000000"/>
                <w:sz w:val="20"/>
                <w:szCs w:val="20"/>
              </w:rPr>
              <w:t>(Proposer to include response here)</w:t>
            </w:r>
          </w:p>
        </w:tc>
      </w:tr>
    </w:tbl>
    <w:p w:rsidR="001D096B" w:rsidP="00375274" w:rsidRDefault="001D096B" w14:paraId="61B3FCB0" w14:textId="0362E0FC">
      <w:pPr>
        <w:pStyle w:val="ListParagraph"/>
        <w:spacing w:after="0" w:line="276" w:lineRule="auto"/>
        <w:jc w:val="both"/>
        <w:rPr>
          <w:rFonts w:ascii="Arial" w:hAnsi="Arial" w:eastAsia="Arial" w:cs="Arial"/>
          <w:sz w:val="20"/>
          <w:szCs w:val="20"/>
          <w:lang w:val="en"/>
        </w:rPr>
      </w:pPr>
    </w:p>
    <w:p w:rsidRPr="00375274" w:rsidR="00375274" w:rsidP="003F741A" w:rsidRDefault="00375274" w14:paraId="74EA9E92" w14:textId="23A87343">
      <w:pPr>
        <w:pStyle w:val="ListParagraph"/>
        <w:numPr>
          <w:ilvl w:val="0"/>
          <w:numId w:val="14"/>
        </w:numPr>
        <w:spacing w:before="120" w:after="120" w:line="259" w:lineRule="auto"/>
        <w:ind w:left="360"/>
        <w:contextualSpacing w:val="0"/>
        <w:jc w:val="both"/>
        <w:rPr>
          <w:rFonts w:ascii="Arial" w:hAnsi="Arial" w:cs="Arial"/>
          <w:sz w:val="20"/>
          <w:szCs w:val="20"/>
        </w:rPr>
      </w:pPr>
      <w:r w:rsidRPr="7792F1C4">
        <w:rPr>
          <w:rFonts w:ascii="Arial" w:hAnsi="Arial" w:cs="Arial"/>
          <w:b/>
          <w:bCs/>
          <w:sz w:val="20"/>
          <w:szCs w:val="20"/>
        </w:rPr>
        <w:t>Partnerships:</w:t>
      </w:r>
      <w:r w:rsidRPr="7792F1C4">
        <w:rPr>
          <w:rFonts w:ascii="Arial" w:hAnsi="Arial" w:cs="Arial"/>
          <w:sz w:val="20"/>
          <w:szCs w:val="20"/>
        </w:rPr>
        <w:t xml:space="preserve"> In what ways will you partner or coordinate with other entities to best accomplish the </w:t>
      </w:r>
      <w:r w:rsidRPr="7792F1C4" w:rsidR="005C2C2B">
        <w:rPr>
          <w:rFonts w:ascii="Arial" w:hAnsi="Arial" w:cs="Arial"/>
          <w:sz w:val="20"/>
          <w:szCs w:val="20"/>
        </w:rPr>
        <w:t>goal</w:t>
      </w:r>
      <w:r w:rsidR="005C2C2B">
        <w:rPr>
          <w:rFonts w:ascii="Arial" w:hAnsi="Arial" w:cs="Arial"/>
          <w:sz w:val="20"/>
          <w:szCs w:val="20"/>
        </w:rPr>
        <w:t xml:space="preserve"> to</w:t>
      </w:r>
      <w:r w:rsidR="005D4D6D">
        <w:rPr>
          <w:rFonts w:ascii="Arial" w:hAnsi="Arial" w:cs="Arial"/>
          <w:sz w:val="20"/>
          <w:szCs w:val="20"/>
        </w:rPr>
        <w:t xml:space="preserve"> </w:t>
      </w:r>
      <w:r w:rsidR="005245DF">
        <w:rPr>
          <w:rFonts w:ascii="Arial" w:hAnsi="Arial" w:cs="Arial"/>
          <w:sz w:val="20"/>
          <w:szCs w:val="20"/>
        </w:rPr>
        <w:t>p</w:t>
      </w:r>
      <w:r w:rsidR="00E52EDE">
        <w:rPr>
          <w:rFonts w:ascii="Arial" w:hAnsi="Arial" w:cs="Arial"/>
          <w:sz w:val="20"/>
          <w:szCs w:val="20"/>
        </w:rPr>
        <w:t>rovide PA CareerLink</w:t>
      </w:r>
      <w:r w:rsidRPr="005C2C2B" w:rsidR="008D77B1">
        <w:rPr>
          <w:rFonts w:ascii="Arial" w:hAnsi="Arial" w:cs="Arial"/>
          <w:sz w:val="20"/>
          <w:szCs w:val="20"/>
          <w:vertAlign w:val="superscript"/>
        </w:rPr>
        <w:t>®</w:t>
      </w:r>
      <w:r w:rsidR="00E52EDE">
        <w:rPr>
          <w:rFonts w:ascii="Arial" w:hAnsi="Arial" w:cs="Arial"/>
          <w:sz w:val="20"/>
          <w:szCs w:val="20"/>
        </w:rPr>
        <w:t xml:space="preserve"> services to people who may have barriers to other means of accessing them. </w:t>
      </w:r>
      <w:r w:rsidR="00666CA5">
        <w:rPr>
          <w:rFonts w:ascii="Arial" w:hAnsi="Arial" w:cs="Arial"/>
          <w:sz w:val="20"/>
          <w:szCs w:val="20"/>
        </w:rPr>
        <w:t xml:space="preserve">How will you </w:t>
      </w:r>
      <w:r w:rsidR="00A26648">
        <w:rPr>
          <w:rFonts w:ascii="Arial" w:hAnsi="Arial" w:cs="Arial"/>
          <w:sz w:val="20"/>
          <w:szCs w:val="20"/>
        </w:rPr>
        <w:t xml:space="preserve">expand </w:t>
      </w:r>
      <w:proofErr w:type="gramStart"/>
      <w:r w:rsidR="00666CA5">
        <w:rPr>
          <w:rFonts w:ascii="Arial" w:hAnsi="Arial" w:cs="Arial"/>
          <w:sz w:val="20"/>
          <w:szCs w:val="20"/>
        </w:rPr>
        <w:t>partner</w:t>
      </w:r>
      <w:r w:rsidR="00A26648">
        <w:rPr>
          <w:rFonts w:ascii="Arial" w:hAnsi="Arial" w:cs="Arial"/>
          <w:sz w:val="20"/>
          <w:szCs w:val="20"/>
        </w:rPr>
        <w:t>ship</w:t>
      </w:r>
      <w:proofErr w:type="gramEnd"/>
      <w:r w:rsidR="00666CA5">
        <w:rPr>
          <w:rFonts w:ascii="Arial" w:hAnsi="Arial" w:cs="Arial"/>
          <w:sz w:val="20"/>
          <w:szCs w:val="20"/>
        </w:rPr>
        <w:t xml:space="preserve"> with community organizations</w:t>
      </w:r>
      <w:r w:rsidR="00A26648">
        <w:rPr>
          <w:rFonts w:ascii="Arial" w:hAnsi="Arial" w:cs="Arial"/>
          <w:sz w:val="20"/>
          <w:szCs w:val="20"/>
        </w:rPr>
        <w:t xml:space="preserve"> to make referrals </w:t>
      </w:r>
      <w:r w:rsidR="006A2619">
        <w:rPr>
          <w:rFonts w:ascii="Arial" w:hAnsi="Arial" w:cs="Arial"/>
          <w:sz w:val="20"/>
          <w:szCs w:val="20"/>
        </w:rPr>
        <w:t>on behalf of the people served so that they can receive access to needed resources outside of the PA CareerLink</w:t>
      </w:r>
      <w:r w:rsidRPr="005C2C2B" w:rsidR="006A2619">
        <w:rPr>
          <w:rFonts w:ascii="Arial" w:hAnsi="Arial" w:cs="Arial"/>
          <w:sz w:val="20"/>
          <w:szCs w:val="20"/>
          <w:vertAlign w:val="superscript"/>
        </w:rPr>
        <w:t>®</w:t>
      </w:r>
      <w:r w:rsidR="006A2619">
        <w:rPr>
          <w:rFonts w:ascii="Arial" w:hAnsi="Arial" w:cs="Arial"/>
          <w:sz w:val="20"/>
          <w:szCs w:val="20"/>
        </w:rPr>
        <w:t>.</w:t>
      </w:r>
      <w:r w:rsidR="00666CA5">
        <w:rPr>
          <w:rFonts w:ascii="Arial" w:hAnsi="Arial" w:cs="Arial"/>
          <w:sz w:val="20"/>
          <w:szCs w:val="20"/>
        </w:rPr>
        <w:t xml:space="preserve"> </w:t>
      </w:r>
    </w:p>
    <w:tbl>
      <w:tblPr>
        <w:tblStyle w:val="TableGrid"/>
        <w:tblW w:w="9000" w:type="dxa"/>
        <w:tblInd w:w="355" w:type="dxa"/>
        <w:tblLook w:val="04A0" w:firstRow="1" w:lastRow="0" w:firstColumn="1" w:lastColumn="0" w:noHBand="0" w:noVBand="1"/>
      </w:tblPr>
      <w:tblGrid>
        <w:gridCol w:w="9000"/>
      </w:tblGrid>
      <w:tr w:rsidRPr="00375274" w:rsidR="00375274" w:rsidTr="003F741A" w14:paraId="076BB9A3" w14:textId="77777777">
        <w:trPr>
          <w:trHeight w:val="440"/>
        </w:trPr>
        <w:tc>
          <w:tcPr>
            <w:tcW w:w="9000" w:type="dxa"/>
            <w:vAlign w:val="center"/>
          </w:tcPr>
          <w:p w:rsidRPr="00375274" w:rsidR="00423E7E" w:rsidP="00423E7E" w:rsidRDefault="00375274" w14:paraId="67D23C99" w14:textId="10BDE1E3">
            <w:pPr>
              <w:ind w:hanging="18"/>
              <w:rPr>
                <w:rFonts w:ascii="Arial" w:hAnsi="Arial" w:eastAsia="Times New Roman" w:cs="Arial"/>
                <w:color w:val="000000"/>
                <w:sz w:val="20"/>
                <w:szCs w:val="20"/>
              </w:rPr>
            </w:pPr>
            <w:r w:rsidRPr="00375274">
              <w:rPr>
                <w:rFonts w:ascii="Arial" w:hAnsi="Arial" w:eastAsia="Times New Roman" w:cs="Arial"/>
                <w:color w:val="000000"/>
                <w:sz w:val="20"/>
                <w:szCs w:val="20"/>
              </w:rPr>
              <w:t>(Proposer to include response here)</w:t>
            </w:r>
          </w:p>
        </w:tc>
      </w:tr>
    </w:tbl>
    <w:p w:rsidR="00B72BD5" w:rsidP="002E7BF8" w:rsidRDefault="492CB851" w14:paraId="4F379F2D" w14:textId="77777777">
      <w:pPr>
        <w:pStyle w:val="ListParagraph"/>
        <w:spacing w:after="0" w:line="276" w:lineRule="auto"/>
        <w:ind w:left="360"/>
        <w:jc w:val="both"/>
        <w:rPr>
          <w:rFonts w:ascii="Arial" w:hAnsi="Arial" w:eastAsia="Arial" w:cs="Arial"/>
          <w:sz w:val="20"/>
          <w:szCs w:val="20"/>
          <w:lang w:val="en"/>
        </w:rPr>
      </w:pPr>
      <w:r w:rsidRPr="004B3430">
        <w:rPr>
          <w:rFonts w:ascii="Arial" w:hAnsi="Arial" w:eastAsia="Arial" w:cs="Arial"/>
          <w:sz w:val="20"/>
          <w:szCs w:val="20"/>
          <w:lang w:val="en"/>
        </w:rPr>
        <w:t xml:space="preserve"> </w:t>
      </w:r>
    </w:p>
    <w:p w:rsidRPr="00375274" w:rsidR="00B72BD5" w:rsidP="003F741A" w:rsidRDefault="00B72BD5" w14:paraId="23E272CB" w14:textId="2C8503DB">
      <w:pPr>
        <w:pStyle w:val="ListParagraph"/>
        <w:numPr>
          <w:ilvl w:val="0"/>
          <w:numId w:val="14"/>
        </w:numPr>
        <w:spacing w:before="120" w:after="120" w:line="259" w:lineRule="auto"/>
        <w:ind w:left="360"/>
        <w:contextualSpacing w:val="0"/>
        <w:rPr>
          <w:rFonts w:ascii="Arial" w:hAnsi="Arial" w:cs="Arial"/>
          <w:sz w:val="20"/>
          <w:szCs w:val="20"/>
        </w:rPr>
      </w:pPr>
      <w:r>
        <w:rPr>
          <w:rFonts w:ascii="Arial" w:hAnsi="Arial" w:cs="Arial"/>
          <w:b/>
          <w:bCs/>
          <w:sz w:val="20"/>
          <w:szCs w:val="20"/>
        </w:rPr>
        <w:t>Basic Career Services</w:t>
      </w:r>
      <w:r w:rsidRPr="00375274">
        <w:rPr>
          <w:rFonts w:ascii="Arial" w:hAnsi="Arial" w:cs="Arial"/>
          <w:b/>
          <w:bCs/>
          <w:sz w:val="20"/>
          <w:szCs w:val="20"/>
        </w:rPr>
        <w:t>:</w:t>
      </w:r>
      <w:r w:rsidRPr="00375274">
        <w:rPr>
          <w:rFonts w:ascii="Arial" w:hAnsi="Arial" w:cs="Arial"/>
          <w:sz w:val="20"/>
          <w:szCs w:val="20"/>
        </w:rPr>
        <w:t xml:space="preserve"> </w:t>
      </w:r>
      <w:r w:rsidR="001A7580">
        <w:rPr>
          <w:rFonts w:ascii="Arial" w:hAnsi="Arial" w:cs="Arial"/>
          <w:sz w:val="20"/>
          <w:szCs w:val="20"/>
        </w:rPr>
        <w:t xml:space="preserve">Describe your plan for delivery of </w:t>
      </w:r>
      <w:r w:rsidR="000B2467">
        <w:rPr>
          <w:rFonts w:ascii="Arial" w:hAnsi="Arial" w:cs="Arial"/>
          <w:sz w:val="20"/>
          <w:szCs w:val="20"/>
        </w:rPr>
        <w:t xml:space="preserve">Basic Career Services that will be </w:t>
      </w:r>
      <w:r w:rsidR="00AF64C4">
        <w:rPr>
          <w:rFonts w:ascii="Arial" w:hAnsi="Arial" w:cs="Arial"/>
          <w:sz w:val="20"/>
          <w:szCs w:val="20"/>
        </w:rPr>
        <w:t xml:space="preserve">comprehensive, </w:t>
      </w:r>
      <w:r w:rsidR="000B2467">
        <w:rPr>
          <w:rFonts w:ascii="Arial" w:hAnsi="Arial" w:cs="Arial"/>
          <w:sz w:val="20"/>
          <w:szCs w:val="20"/>
        </w:rPr>
        <w:t>compliant</w:t>
      </w:r>
      <w:r w:rsidR="00AF64C4">
        <w:rPr>
          <w:rFonts w:ascii="Arial" w:hAnsi="Arial" w:cs="Arial"/>
          <w:sz w:val="20"/>
          <w:szCs w:val="20"/>
        </w:rPr>
        <w:t>,</w:t>
      </w:r>
      <w:r w:rsidR="000B2467">
        <w:rPr>
          <w:rFonts w:ascii="Arial" w:hAnsi="Arial" w:cs="Arial"/>
          <w:sz w:val="20"/>
          <w:szCs w:val="20"/>
        </w:rPr>
        <w:t xml:space="preserve"> and lead to customer satisfaction.</w:t>
      </w:r>
      <w:r w:rsidRPr="00375274">
        <w:rPr>
          <w:rFonts w:ascii="Arial" w:hAnsi="Arial" w:cs="Arial"/>
          <w:sz w:val="20"/>
          <w:szCs w:val="20"/>
        </w:rPr>
        <w:t xml:space="preserve"> </w:t>
      </w:r>
    </w:p>
    <w:tbl>
      <w:tblPr>
        <w:tblStyle w:val="TableGrid"/>
        <w:tblW w:w="9090" w:type="dxa"/>
        <w:tblInd w:w="355" w:type="dxa"/>
        <w:tblLook w:val="04A0" w:firstRow="1" w:lastRow="0" w:firstColumn="1" w:lastColumn="0" w:noHBand="0" w:noVBand="1"/>
      </w:tblPr>
      <w:tblGrid>
        <w:gridCol w:w="9090"/>
      </w:tblGrid>
      <w:tr w:rsidRPr="00375274" w:rsidR="00B72BD5" w:rsidTr="003F741A" w14:paraId="4954E11F" w14:textId="77777777">
        <w:trPr>
          <w:trHeight w:val="440"/>
        </w:trPr>
        <w:tc>
          <w:tcPr>
            <w:tcW w:w="9090" w:type="dxa"/>
            <w:vAlign w:val="center"/>
          </w:tcPr>
          <w:p w:rsidRPr="00375274" w:rsidR="00423E7E" w:rsidP="00423E7E" w:rsidRDefault="00B72BD5" w14:paraId="415A895F" w14:textId="38B32014">
            <w:pPr>
              <w:rPr>
                <w:rFonts w:ascii="Arial" w:hAnsi="Arial" w:eastAsia="Times New Roman" w:cs="Arial"/>
                <w:color w:val="000000"/>
                <w:sz w:val="20"/>
                <w:szCs w:val="20"/>
              </w:rPr>
            </w:pPr>
            <w:r w:rsidRPr="00375274">
              <w:rPr>
                <w:rFonts w:ascii="Arial" w:hAnsi="Arial" w:eastAsia="Times New Roman" w:cs="Arial"/>
                <w:color w:val="000000"/>
                <w:sz w:val="20"/>
                <w:szCs w:val="20"/>
              </w:rPr>
              <w:t>(Proposer to include response here)</w:t>
            </w:r>
          </w:p>
        </w:tc>
      </w:tr>
    </w:tbl>
    <w:p w:rsidRPr="004B3430" w:rsidR="0061367E" w:rsidP="002E7BF8" w:rsidRDefault="00B72BD5" w14:paraId="70CE5AAA" w14:textId="2A79AB3C">
      <w:pPr>
        <w:pStyle w:val="ListParagraph"/>
        <w:spacing w:after="0" w:line="276" w:lineRule="auto"/>
        <w:ind w:left="360"/>
        <w:jc w:val="both"/>
        <w:rPr>
          <w:rFonts w:ascii="Arial" w:hAnsi="Arial" w:eastAsia="Arial" w:cs="Arial"/>
          <w:sz w:val="20"/>
          <w:szCs w:val="20"/>
          <w:lang w:val="en"/>
        </w:rPr>
      </w:pPr>
      <w:r w:rsidRPr="004B3430">
        <w:rPr>
          <w:rFonts w:ascii="Arial" w:hAnsi="Arial" w:eastAsia="Arial" w:cs="Arial"/>
          <w:sz w:val="20"/>
          <w:szCs w:val="20"/>
          <w:lang w:val="en"/>
        </w:rPr>
        <w:t xml:space="preserve"> </w:t>
      </w:r>
      <w:r w:rsidRPr="004B3430" w:rsidR="009B0DE5">
        <w:rPr>
          <w:rFonts w:ascii="Arial" w:hAnsi="Arial" w:eastAsia="Arial" w:cs="Arial"/>
          <w:sz w:val="20"/>
          <w:szCs w:val="20"/>
          <w:lang w:val="en"/>
        </w:rPr>
        <w:t xml:space="preserve">  </w:t>
      </w:r>
    </w:p>
    <w:p w:rsidRPr="00375274" w:rsidR="00025E48" w:rsidP="003F741A" w:rsidRDefault="00025E48" w14:paraId="790BC93E" w14:textId="36D47D0E">
      <w:pPr>
        <w:pStyle w:val="ListParagraph"/>
        <w:numPr>
          <w:ilvl w:val="0"/>
          <w:numId w:val="14"/>
        </w:numPr>
        <w:spacing w:before="120" w:after="120" w:line="259" w:lineRule="auto"/>
        <w:ind w:left="360"/>
        <w:contextualSpacing w:val="0"/>
        <w:jc w:val="both"/>
        <w:rPr>
          <w:rFonts w:ascii="Arial" w:hAnsi="Arial" w:cs="Arial"/>
          <w:sz w:val="20"/>
          <w:szCs w:val="20"/>
        </w:rPr>
      </w:pPr>
      <w:r>
        <w:rPr>
          <w:rFonts w:ascii="Arial" w:hAnsi="Arial" w:cs="Arial"/>
          <w:b/>
          <w:bCs/>
          <w:sz w:val="20"/>
          <w:szCs w:val="20"/>
        </w:rPr>
        <w:t>Case Study</w:t>
      </w:r>
      <w:r w:rsidR="008F22B2">
        <w:rPr>
          <w:rFonts w:ascii="Arial" w:hAnsi="Arial" w:cs="Arial"/>
          <w:b/>
          <w:bCs/>
          <w:sz w:val="20"/>
          <w:szCs w:val="20"/>
        </w:rPr>
        <w:t xml:space="preserve"> 1</w:t>
      </w:r>
      <w:r>
        <w:rPr>
          <w:rFonts w:ascii="Arial" w:hAnsi="Arial" w:cs="Arial"/>
          <w:b/>
          <w:bCs/>
          <w:sz w:val="20"/>
          <w:szCs w:val="20"/>
        </w:rPr>
        <w:t xml:space="preserve">: </w:t>
      </w:r>
      <w:r w:rsidR="006A46C0">
        <w:rPr>
          <w:rFonts w:ascii="Arial" w:hAnsi="Arial" w:cs="Arial"/>
          <w:sz w:val="20"/>
          <w:szCs w:val="20"/>
        </w:rPr>
        <w:t xml:space="preserve">The Link </w:t>
      </w:r>
      <w:r w:rsidR="00A14E05">
        <w:rPr>
          <w:rFonts w:ascii="Arial" w:hAnsi="Arial" w:cs="Arial"/>
          <w:sz w:val="20"/>
          <w:szCs w:val="20"/>
        </w:rPr>
        <w:t>is</w:t>
      </w:r>
      <w:r w:rsidR="006A46C0">
        <w:rPr>
          <w:rFonts w:ascii="Arial" w:hAnsi="Arial" w:cs="Arial"/>
          <w:sz w:val="20"/>
          <w:szCs w:val="20"/>
        </w:rPr>
        <w:t xml:space="preserve"> set up for service delivery at a community location </w:t>
      </w:r>
      <w:r w:rsidR="008475C9">
        <w:rPr>
          <w:rFonts w:ascii="Arial" w:hAnsi="Arial" w:cs="Arial"/>
          <w:sz w:val="20"/>
          <w:szCs w:val="20"/>
        </w:rPr>
        <w:t>for a scheduled six-hour stop. The</w:t>
      </w:r>
      <w:r w:rsidR="00936C27">
        <w:rPr>
          <w:rFonts w:ascii="Arial" w:hAnsi="Arial" w:cs="Arial"/>
          <w:sz w:val="20"/>
          <w:szCs w:val="20"/>
        </w:rPr>
        <w:t xml:space="preserve"> first hour </w:t>
      </w:r>
      <w:proofErr w:type="gramStart"/>
      <w:r w:rsidR="00936C27">
        <w:rPr>
          <w:rFonts w:ascii="Arial" w:hAnsi="Arial" w:cs="Arial"/>
          <w:sz w:val="20"/>
          <w:szCs w:val="20"/>
        </w:rPr>
        <w:t>has only seen</w:t>
      </w:r>
      <w:proofErr w:type="gramEnd"/>
      <w:r w:rsidR="00936C27">
        <w:rPr>
          <w:rFonts w:ascii="Arial" w:hAnsi="Arial" w:cs="Arial"/>
          <w:sz w:val="20"/>
          <w:szCs w:val="20"/>
        </w:rPr>
        <w:t xml:space="preserve"> one walk-in customer.</w:t>
      </w:r>
      <w:r w:rsidR="008475C9">
        <w:rPr>
          <w:rFonts w:ascii="Arial" w:hAnsi="Arial" w:cs="Arial"/>
          <w:sz w:val="20"/>
          <w:szCs w:val="20"/>
        </w:rPr>
        <w:t xml:space="preserve"> What actions will your program take</w:t>
      </w:r>
      <w:r w:rsidR="00B25A18">
        <w:rPr>
          <w:rFonts w:ascii="Arial" w:hAnsi="Arial" w:cs="Arial"/>
          <w:sz w:val="20"/>
          <w:szCs w:val="20"/>
        </w:rPr>
        <w:t xml:space="preserve">? Describe any active outreach protocol you would immediately implement so the day is more productively serving customers. </w:t>
      </w:r>
    </w:p>
    <w:tbl>
      <w:tblPr>
        <w:tblStyle w:val="TableGrid"/>
        <w:tblW w:w="9090" w:type="dxa"/>
        <w:tblInd w:w="355" w:type="dxa"/>
        <w:tblLook w:val="04A0" w:firstRow="1" w:lastRow="0" w:firstColumn="1" w:lastColumn="0" w:noHBand="0" w:noVBand="1"/>
      </w:tblPr>
      <w:tblGrid>
        <w:gridCol w:w="9090"/>
      </w:tblGrid>
      <w:tr w:rsidRPr="00375274" w:rsidR="00025E48" w:rsidTr="003F741A" w14:paraId="730C251C" w14:textId="77777777">
        <w:trPr>
          <w:trHeight w:val="440"/>
        </w:trPr>
        <w:tc>
          <w:tcPr>
            <w:tcW w:w="9090" w:type="dxa"/>
            <w:vAlign w:val="center"/>
          </w:tcPr>
          <w:p w:rsidRPr="00375274" w:rsidR="00423E7E" w:rsidP="00423E7E" w:rsidRDefault="00025E48" w14:paraId="54343CC5" w14:textId="1FE0551B">
            <w:pPr>
              <w:rPr>
                <w:rFonts w:ascii="Arial" w:hAnsi="Arial" w:eastAsia="Times New Roman" w:cs="Arial"/>
                <w:color w:val="000000"/>
                <w:sz w:val="20"/>
                <w:szCs w:val="20"/>
              </w:rPr>
            </w:pPr>
            <w:r w:rsidRPr="00375274">
              <w:rPr>
                <w:rFonts w:ascii="Arial" w:hAnsi="Arial" w:eastAsia="Times New Roman" w:cs="Arial"/>
                <w:color w:val="000000"/>
                <w:sz w:val="20"/>
                <w:szCs w:val="20"/>
              </w:rPr>
              <w:t>(Proposer to include response here)</w:t>
            </w:r>
          </w:p>
        </w:tc>
      </w:tr>
    </w:tbl>
    <w:p w:rsidRPr="001361EC" w:rsidR="001361EC" w:rsidP="001361EC" w:rsidRDefault="001361EC" w14:paraId="57E3FC38" w14:textId="77777777">
      <w:pPr>
        <w:pStyle w:val="ListParagraph"/>
        <w:spacing w:before="120" w:after="0" w:line="259" w:lineRule="auto"/>
        <w:ind w:left="360"/>
        <w:rPr>
          <w:rFonts w:ascii="Arial" w:hAnsi="Arial" w:cs="Arial"/>
          <w:sz w:val="20"/>
          <w:szCs w:val="20"/>
        </w:rPr>
      </w:pPr>
    </w:p>
    <w:p w:rsidRPr="00375274" w:rsidR="00936C27" w:rsidP="003F741A" w:rsidRDefault="00936C27" w14:paraId="26081844" w14:textId="794B46B1">
      <w:pPr>
        <w:pStyle w:val="ListParagraph"/>
        <w:numPr>
          <w:ilvl w:val="0"/>
          <w:numId w:val="14"/>
        </w:numPr>
        <w:spacing w:before="120" w:after="120" w:line="259" w:lineRule="auto"/>
        <w:ind w:left="360"/>
        <w:contextualSpacing w:val="0"/>
        <w:jc w:val="both"/>
        <w:rPr>
          <w:rFonts w:ascii="Arial" w:hAnsi="Arial" w:cs="Arial"/>
          <w:sz w:val="20"/>
          <w:szCs w:val="20"/>
        </w:rPr>
      </w:pPr>
      <w:r>
        <w:rPr>
          <w:rFonts w:ascii="Arial" w:hAnsi="Arial" w:cs="Arial"/>
          <w:b/>
          <w:bCs/>
          <w:sz w:val="20"/>
          <w:szCs w:val="20"/>
        </w:rPr>
        <w:t>Case Study</w:t>
      </w:r>
      <w:r w:rsidR="008F22B2">
        <w:rPr>
          <w:rFonts w:ascii="Arial" w:hAnsi="Arial" w:cs="Arial"/>
          <w:b/>
          <w:bCs/>
          <w:sz w:val="20"/>
          <w:szCs w:val="20"/>
        </w:rPr>
        <w:t xml:space="preserve"> 2</w:t>
      </w:r>
      <w:r>
        <w:rPr>
          <w:rFonts w:ascii="Arial" w:hAnsi="Arial" w:cs="Arial"/>
          <w:b/>
          <w:bCs/>
          <w:sz w:val="20"/>
          <w:szCs w:val="20"/>
        </w:rPr>
        <w:t xml:space="preserve">: </w:t>
      </w:r>
      <w:r>
        <w:rPr>
          <w:rFonts w:ascii="Arial" w:hAnsi="Arial" w:cs="Arial"/>
          <w:sz w:val="20"/>
          <w:szCs w:val="20"/>
        </w:rPr>
        <w:t xml:space="preserve">The Link </w:t>
      </w:r>
      <w:r w:rsidR="0035136B">
        <w:rPr>
          <w:rFonts w:ascii="Arial" w:hAnsi="Arial" w:cs="Arial"/>
          <w:sz w:val="20"/>
          <w:szCs w:val="20"/>
        </w:rPr>
        <w:t>is</w:t>
      </w:r>
      <w:r>
        <w:rPr>
          <w:rFonts w:ascii="Arial" w:hAnsi="Arial" w:cs="Arial"/>
          <w:sz w:val="20"/>
          <w:szCs w:val="20"/>
        </w:rPr>
        <w:t xml:space="preserve"> set up </w:t>
      </w:r>
      <w:r w:rsidR="00EA452B">
        <w:rPr>
          <w:rFonts w:ascii="Arial" w:hAnsi="Arial" w:cs="Arial"/>
          <w:sz w:val="20"/>
          <w:szCs w:val="20"/>
        </w:rPr>
        <w:t>at a correctional facility to serve a group of 6 individuals scheduled for release in 60 days. The internet</w:t>
      </w:r>
      <w:r w:rsidR="004B5EBF">
        <w:rPr>
          <w:rFonts w:ascii="Arial" w:hAnsi="Arial" w:cs="Arial"/>
          <w:sz w:val="20"/>
          <w:szCs w:val="20"/>
        </w:rPr>
        <w:t xml:space="preserve"> goes down and the group expresses anxiety about not being able to complete the scheduled activity as planned. </w:t>
      </w:r>
      <w:r w:rsidR="0035136B">
        <w:rPr>
          <w:rFonts w:ascii="Arial" w:hAnsi="Arial" w:cs="Arial"/>
          <w:sz w:val="20"/>
          <w:szCs w:val="20"/>
        </w:rPr>
        <w:t xml:space="preserve">How will your staff provide compliant and effective services despite the internet failure? </w:t>
      </w:r>
      <w:r w:rsidR="00B16C53">
        <w:rPr>
          <w:rFonts w:ascii="Arial" w:hAnsi="Arial" w:cs="Arial"/>
          <w:sz w:val="20"/>
          <w:szCs w:val="20"/>
        </w:rPr>
        <w:t>Describe how customers will leave having had a positive experience.</w:t>
      </w:r>
    </w:p>
    <w:tbl>
      <w:tblPr>
        <w:tblStyle w:val="TableGrid"/>
        <w:tblW w:w="8910" w:type="dxa"/>
        <w:tblInd w:w="355" w:type="dxa"/>
        <w:tblLook w:val="04A0" w:firstRow="1" w:lastRow="0" w:firstColumn="1" w:lastColumn="0" w:noHBand="0" w:noVBand="1"/>
      </w:tblPr>
      <w:tblGrid>
        <w:gridCol w:w="8910"/>
      </w:tblGrid>
      <w:tr w:rsidRPr="00375274" w:rsidR="00936C27" w:rsidTr="003F741A" w14:paraId="1A5A33D4" w14:textId="77777777">
        <w:trPr>
          <w:trHeight w:val="440"/>
        </w:trPr>
        <w:tc>
          <w:tcPr>
            <w:tcW w:w="8910" w:type="dxa"/>
            <w:vAlign w:val="center"/>
          </w:tcPr>
          <w:p w:rsidRPr="00375274" w:rsidR="00936C27" w:rsidRDefault="00936C27" w14:paraId="1F97B728" w14:textId="77777777">
            <w:pPr>
              <w:rPr>
                <w:rFonts w:ascii="Arial" w:hAnsi="Arial" w:eastAsia="Times New Roman" w:cs="Arial"/>
                <w:color w:val="000000"/>
                <w:sz w:val="20"/>
                <w:szCs w:val="20"/>
              </w:rPr>
            </w:pPr>
            <w:r w:rsidRPr="00375274">
              <w:rPr>
                <w:rFonts w:ascii="Arial" w:hAnsi="Arial" w:eastAsia="Times New Roman" w:cs="Arial"/>
                <w:color w:val="000000"/>
                <w:sz w:val="20"/>
                <w:szCs w:val="20"/>
              </w:rPr>
              <w:t>(Proposer to include response here)</w:t>
            </w:r>
          </w:p>
        </w:tc>
      </w:tr>
    </w:tbl>
    <w:p w:rsidRPr="00375274" w:rsidR="00C41EFA" w:rsidP="003F741A" w:rsidRDefault="009E609F" w14:paraId="75B481D4" w14:textId="7D890B5D">
      <w:pPr>
        <w:pStyle w:val="ListParagraph"/>
        <w:numPr>
          <w:ilvl w:val="0"/>
          <w:numId w:val="14"/>
        </w:numPr>
        <w:spacing w:before="120" w:after="120" w:line="259" w:lineRule="auto"/>
        <w:ind w:left="360"/>
        <w:contextualSpacing w:val="0"/>
        <w:jc w:val="both"/>
        <w:rPr>
          <w:rFonts w:ascii="Arial" w:hAnsi="Arial" w:cs="Arial"/>
          <w:sz w:val="20"/>
          <w:szCs w:val="20"/>
        </w:rPr>
      </w:pPr>
      <w:r w:rsidRPr="5DFD4E5E" w:rsidR="009E609F">
        <w:rPr>
          <w:rFonts w:ascii="Arial" w:hAnsi="Arial" w:cs="Arial"/>
          <w:b w:val="1"/>
          <w:bCs w:val="1"/>
          <w:sz w:val="20"/>
          <w:szCs w:val="20"/>
        </w:rPr>
        <w:t>Dynamic Workshop Development and Delivery</w:t>
      </w:r>
      <w:r w:rsidRPr="5DFD4E5E" w:rsidR="00C41EFA">
        <w:rPr>
          <w:rFonts w:ascii="Arial" w:hAnsi="Arial" w:cs="Arial"/>
          <w:b w:val="1"/>
          <w:bCs w:val="1"/>
          <w:sz w:val="20"/>
          <w:szCs w:val="20"/>
        </w:rPr>
        <w:t xml:space="preserve">: </w:t>
      </w:r>
      <w:r w:rsidRPr="5DFD4E5E" w:rsidR="00C41EFA">
        <w:rPr>
          <w:rFonts w:ascii="Arial" w:hAnsi="Arial" w:cs="Arial"/>
          <w:sz w:val="20"/>
          <w:szCs w:val="20"/>
        </w:rPr>
        <w:t xml:space="preserve">Describe </w:t>
      </w:r>
      <w:r w:rsidRPr="5DFD4E5E" w:rsidR="00072695">
        <w:rPr>
          <w:rFonts w:ascii="Arial" w:hAnsi="Arial" w:cs="Arial"/>
          <w:sz w:val="20"/>
          <w:szCs w:val="20"/>
        </w:rPr>
        <w:t>your demonstrated skill in developing relevant,</w:t>
      </w:r>
      <w:r w:rsidRPr="5DFD4E5E" w:rsidR="00FD1E02">
        <w:rPr>
          <w:rFonts w:ascii="Arial" w:hAnsi="Arial" w:cs="Arial"/>
          <w:sz w:val="20"/>
          <w:szCs w:val="20"/>
        </w:rPr>
        <w:t xml:space="preserve"> dynamic,</w:t>
      </w:r>
      <w:r w:rsidRPr="5DFD4E5E" w:rsidR="00072695">
        <w:rPr>
          <w:rFonts w:ascii="Arial" w:hAnsi="Arial" w:cs="Arial"/>
          <w:sz w:val="20"/>
          <w:szCs w:val="20"/>
        </w:rPr>
        <w:t xml:space="preserve"> impactful workshops</w:t>
      </w:r>
      <w:r w:rsidRPr="5DFD4E5E" w:rsidR="00C52A42">
        <w:rPr>
          <w:rFonts w:ascii="Arial" w:hAnsi="Arial" w:cs="Arial"/>
          <w:sz w:val="20"/>
          <w:szCs w:val="20"/>
        </w:rPr>
        <w:t xml:space="preserve"> </w:t>
      </w:r>
      <w:r w:rsidRPr="5DFD4E5E" w:rsidR="00FD1E02">
        <w:rPr>
          <w:rFonts w:ascii="Arial" w:hAnsi="Arial" w:cs="Arial"/>
          <w:sz w:val="20"/>
          <w:szCs w:val="20"/>
        </w:rPr>
        <w:t>to be delivered to the public and other targeted populations (please define)</w:t>
      </w:r>
      <w:r w:rsidRPr="5DFD4E5E" w:rsidR="00C52A42">
        <w:rPr>
          <w:rFonts w:ascii="Arial" w:hAnsi="Arial" w:cs="Arial"/>
          <w:sz w:val="20"/>
          <w:szCs w:val="20"/>
        </w:rPr>
        <w:t xml:space="preserve">. </w:t>
      </w:r>
      <w:r w:rsidRPr="5DFD4E5E" w:rsidR="003A1C34">
        <w:rPr>
          <w:rFonts w:ascii="Arial" w:hAnsi="Arial" w:cs="Arial"/>
          <w:sz w:val="20"/>
          <w:szCs w:val="20"/>
          <w:u w:val="single"/>
        </w:rPr>
        <w:t>Attach</w:t>
      </w:r>
      <w:r w:rsidRPr="5DFD4E5E" w:rsidR="003A1C34">
        <w:rPr>
          <w:rFonts w:ascii="Arial" w:hAnsi="Arial" w:cs="Arial"/>
          <w:sz w:val="20"/>
          <w:szCs w:val="20"/>
        </w:rPr>
        <w:t xml:space="preserve"> an example outline of a </w:t>
      </w:r>
      <w:r w:rsidRPr="5DFD4E5E" w:rsidR="00813217">
        <w:rPr>
          <w:rFonts w:ascii="Arial" w:hAnsi="Arial" w:cs="Arial"/>
          <w:sz w:val="20"/>
          <w:szCs w:val="20"/>
        </w:rPr>
        <w:t xml:space="preserve">specific workshop topic you would include on the </w:t>
      </w:r>
      <w:r w:rsidRPr="5DFD4E5E" w:rsidR="009B77EB">
        <w:rPr>
          <w:rFonts w:ascii="Arial" w:hAnsi="Arial" w:cs="Arial"/>
          <w:sz w:val="20"/>
          <w:szCs w:val="20"/>
        </w:rPr>
        <w:t xml:space="preserve">public </w:t>
      </w:r>
      <w:r w:rsidRPr="5DFD4E5E" w:rsidR="00813217">
        <w:rPr>
          <w:rFonts w:ascii="Arial" w:hAnsi="Arial" w:cs="Arial"/>
          <w:sz w:val="20"/>
          <w:szCs w:val="20"/>
        </w:rPr>
        <w:t>schedule in alignment with the scope of work</w:t>
      </w:r>
      <w:r w:rsidRPr="5DFD4E5E" w:rsidR="00541216">
        <w:rPr>
          <w:rFonts w:ascii="Arial" w:hAnsi="Arial" w:cs="Arial"/>
          <w:sz w:val="20"/>
          <w:szCs w:val="20"/>
        </w:rPr>
        <w:t xml:space="preserve"> (limited to 1 page)</w:t>
      </w:r>
      <w:r w:rsidRPr="5DFD4E5E" w:rsidR="7F67C271">
        <w:rPr>
          <w:rFonts w:ascii="Arial" w:hAnsi="Arial" w:cs="Arial"/>
          <w:sz w:val="20"/>
          <w:szCs w:val="20"/>
        </w:rPr>
        <w:t>.</w:t>
      </w:r>
    </w:p>
    <w:tbl>
      <w:tblPr>
        <w:tblStyle w:val="TableGrid"/>
        <w:tblW w:w="9000" w:type="dxa"/>
        <w:tblInd w:w="355" w:type="dxa"/>
        <w:tblLook w:val="04A0" w:firstRow="1" w:lastRow="0" w:firstColumn="1" w:lastColumn="0" w:noHBand="0" w:noVBand="1"/>
      </w:tblPr>
      <w:tblGrid>
        <w:gridCol w:w="9000"/>
      </w:tblGrid>
      <w:tr w:rsidRPr="00375274" w:rsidR="00C41EFA" w:rsidTr="003F741A" w14:paraId="0DDA8118" w14:textId="77777777">
        <w:trPr>
          <w:trHeight w:val="440"/>
        </w:trPr>
        <w:tc>
          <w:tcPr>
            <w:tcW w:w="9000" w:type="dxa"/>
            <w:vAlign w:val="center"/>
          </w:tcPr>
          <w:p w:rsidRPr="00375274" w:rsidR="00423E7E" w:rsidP="00423E7E" w:rsidRDefault="00C41EFA" w14:paraId="28E5AAE9" w14:textId="7992C04D">
            <w:pPr>
              <w:rPr>
                <w:rFonts w:ascii="Arial" w:hAnsi="Arial" w:eastAsia="Times New Roman" w:cs="Arial"/>
                <w:color w:val="000000"/>
                <w:sz w:val="20"/>
                <w:szCs w:val="20"/>
              </w:rPr>
            </w:pPr>
            <w:r w:rsidRPr="00375274">
              <w:rPr>
                <w:rFonts w:ascii="Arial" w:hAnsi="Arial" w:eastAsia="Times New Roman" w:cs="Arial"/>
                <w:color w:val="000000"/>
                <w:sz w:val="20"/>
                <w:szCs w:val="20"/>
              </w:rPr>
              <w:t>(Proposer to include response here)</w:t>
            </w:r>
          </w:p>
        </w:tc>
      </w:tr>
    </w:tbl>
    <w:p w:rsidRPr="004B3430" w:rsidR="00025E48" w:rsidP="002E7BF8" w:rsidRDefault="00025E48" w14:paraId="61EBAADD" w14:textId="7F81A655">
      <w:pPr>
        <w:spacing w:after="0" w:line="276" w:lineRule="auto"/>
        <w:jc w:val="both"/>
        <w:rPr>
          <w:rFonts w:ascii="Arial" w:hAnsi="Arial" w:cs="Arial"/>
        </w:rPr>
      </w:pPr>
    </w:p>
    <w:p w:rsidRPr="004B3430" w:rsidR="001D096B" w:rsidP="002E7BF8" w:rsidRDefault="492CB851" w14:paraId="58EBF0C0" w14:textId="165D8BC2">
      <w:pPr>
        <w:pStyle w:val="Heading3"/>
        <w:spacing w:before="200" w:after="0" w:line="276" w:lineRule="auto"/>
        <w:ind w:left="360" w:hanging="360"/>
        <w:jc w:val="both"/>
        <w:rPr>
          <w:rFonts w:ascii="Arial" w:hAnsi="Arial" w:cs="Arial"/>
        </w:rPr>
      </w:pPr>
      <w:r w:rsidRPr="004B3430">
        <w:rPr>
          <w:rFonts w:ascii="Arial" w:hAnsi="Arial" w:eastAsia="Arial" w:cs="Arial"/>
          <w:b/>
          <w:bCs/>
          <w:color w:val="612D8D"/>
          <w:sz w:val="24"/>
          <w:szCs w:val="24"/>
          <w:lang w:val="en"/>
        </w:rPr>
        <w:t>E.</w:t>
      </w:r>
      <w:r w:rsidRPr="004B3430">
        <w:rPr>
          <w:rFonts w:ascii="Arial" w:hAnsi="Arial" w:eastAsia="Times New Roman" w:cs="Arial"/>
          <w:color w:val="612D8D"/>
          <w:sz w:val="14"/>
          <w:szCs w:val="14"/>
          <w:lang w:val="en"/>
        </w:rPr>
        <w:t xml:space="preserve">    </w:t>
      </w:r>
      <w:r w:rsidRPr="004B3430">
        <w:rPr>
          <w:rFonts w:ascii="Arial" w:hAnsi="Arial" w:eastAsia="Arial" w:cs="Arial"/>
          <w:b/>
          <w:bCs/>
          <w:color w:val="612D8D"/>
          <w:sz w:val="24"/>
          <w:szCs w:val="24"/>
          <w:lang w:val="en"/>
        </w:rPr>
        <w:t xml:space="preserve">Project Management and Performance </w:t>
      </w:r>
    </w:p>
    <w:p w:rsidRPr="00375274" w:rsidR="008F1080" w:rsidP="003F741A" w:rsidRDefault="007975BE" w14:paraId="109C8DC4" w14:textId="03AD4C2D">
      <w:pPr>
        <w:pStyle w:val="ListParagraph"/>
        <w:numPr>
          <w:ilvl w:val="0"/>
          <w:numId w:val="10"/>
        </w:numPr>
        <w:spacing w:before="120" w:after="120" w:line="259" w:lineRule="auto"/>
        <w:ind w:left="360"/>
        <w:contextualSpacing w:val="0"/>
        <w:jc w:val="both"/>
        <w:rPr>
          <w:rFonts w:ascii="Arial" w:hAnsi="Arial" w:cs="Arial"/>
          <w:sz w:val="20"/>
          <w:szCs w:val="20"/>
        </w:rPr>
      </w:pPr>
      <w:r>
        <w:rPr>
          <w:rFonts w:ascii="Arial" w:hAnsi="Arial" w:cs="Arial"/>
          <w:b/>
          <w:bCs/>
          <w:sz w:val="20"/>
          <w:szCs w:val="20"/>
        </w:rPr>
        <w:t>Approach to Program Management</w:t>
      </w:r>
      <w:r w:rsidR="008F1080">
        <w:rPr>
          <w:rFonts w:ascii="Arial" w:hAnsi="Arial" w:cs="Arial"/>
          <w:b/>
          <w:bCs/>
          <w:sz w:val="20"/>
          <w:szCs w:val="20"/>
        </w:rPr>
        <w:t xml:space="preserve">: </w:t>
      </w:r>
      <w:r>
        <w:rPr>
          <w:rFonts w:ascii="Arial" w:hAnsi="Arial" w:cs="Arial"/>
          <w:sz w:val="20"/>
          <w:szCs w:val="20"/>
        </w:rPr>
        <w:t xml:space="preserve">Explain </w:t>
      </w:r>
      <w:r w:rsidR="00DA454C">
        <w:rPr>
          <w:rFonts w:ascii="Arial" w:hAnsi="Arial" w:cs="Arial"/>
          <w:sz w:val="20"/>
          <w:szCs w:val="20"/>
        </w:rPr>
        <w:t xml:space="preserve">how your </w:t>
      </w:r>
      <w:r w:rsidRPr="00DA454C" w:rsidR="00DA454C">
        <w:rPr>
          <w:rFonts w:ascii="Arial" w:hAnsi="Arial" w:cs="Arial"/>
          <w:sz w:val="20"/>
          <w:szCs w:val="20"/>
        </w:rPr>
        <w:t>approach to program management demonstrates alignment with the goals in the RFP, and a philosophy that embraces and is intentionally focused on continuous improvement. </w:t>
      </w:r>
    </w:p>
    <w:tbl>
      <w:tblPr>
        <w:tblStyle w:val="TableGrid"/>
        <w:tblW w:w="9000" w:type="dxa"/>
        <w:tblInd w:w="355" w:type="dxa"/>
        <w:tblLook w:val="04A0" w:firstRow="1" w:lastRow="0" w:firstColumn="1" w:lastColumn="0" w:noHBand="0" w:noVBand="1"/>
      </w:tblPr>
      <w:tblGrid>
        <w:gridCol w:w="9000"/>
      </w:tblGrid>
      <w:tr w:rsidRPr="00375274" w:rsidR="008F1080" w:rsidTr="003F741A" w14:paraId="085058B5" w14:textId="77777777">
        <w:trPr>
          <w:trHeight w:val="440"/>
        </w:trPr>
        <w:tc>
          <w:tcPr>
            <w:tcW w:w="9000" w:type="dxa"/>
            <w:vAlign w:val="center"/>
          </w:tcPr>
          <w:p w:rsidRPr="00375274" w:rsidR="00423E7E" w:rsidP="00423E7E" w:rsidRDefault="008F1080" w14:paraId="60F73F9D" w14:textId="0ED00419">
            <w:pPr>
              <w:rPr>
                <w:rFonts w:ascii="Arial" w:hAnsi="Arial" w:eastAsia="Times New Roman" w:cs="Arial"/>
                <w:color w:val="000000"/>
                <w:sz w:val="20"/>
                <w:szCs w:val="20"/>
              </w:rPr>
            </w:pPr>
            <w:r w:rsidRPr="00375274">
              <w:rPr>
                <w:rFonts w:ascii="Arial" w:hAnsi="Arial" w:eastAsia="Times New Roman" w:cs="Arial"/>
                <w:color w:val="000000"/>
                <w:sz w:val="20"/>
                <w:szCs w:val="20"/>
              </w:rPr>
              <w:t>(Proposer to include response here)</w:t>
            </w:r>
          </w:p>
        </w:tc>
      </w:tr>
    </w:tbl>
    <w:p w:rsidR="008F1080" w:rsidP="002E7BF8" w:rsidRDefault="008F1080" w14:paraId="0D67D619" w14:textId="77777777">
      <w:pPr>
        <w:pStyle w:val="ListParagraph"/>
        <w:spacing w:after="0" w:line="276" w:lineRule="auto"/>
        <w:ind w:left="360"/>
        <w:jc w:val="both"/>
        <w:rPr>
          <w:rFonts w:ascii="Arial" w:hAnsi="Arial" w:eastAsia="Arial" w:cs="Arial"/>
          <w:sz w:val="20"/>
          <w:szCs w:val="20"/>
          <w:lang w:val="en"/>
        </w:rPr>
      </w:pPr>
    </w:p>
    <w:p w:rsidRPr="00375274" w:rsidR="009A6D3E" w:rsidP="003F741A" w:rsidRDefault="009A6D3E" w14:paraId="322C1DCE" w14:textId="6050CD9C">
      <w:pPr>
        <w:pStyle w:val="ListParagraph"/>
        <w:numPr>
          <w:ilvl w:val="0"/>
          <w:numId w:val="10"/>
        </w:numPr>
        <w:spacing w:before="120" w:after="120" w:line="259" w:lineRule="auto"/>
        <w:ind w:left="360"/>
        <w:contextualSpacing w:val="0"/>
        <w:jc w:val="both"/>
        <w:rPr>
          <w:rFonts w:ascii="Arial" w:hAnsi="Arial" w:cs="Arial"/>
          <w:sz w:val="20"/>
          <w:szCs w:val="20"/>
        </w:rPr>
      </w:pPr>
      <w:r>
        <w:rPr>
          <w:rFonts w:ascii="Arial" w:hAnsi="Arial" w:cs="Arial"/>
          <w:b/>
          <w:bCs/>
          <w:sz w:val="20"/>
          <w:szCs w:val="20"/>
        </w:rPr>
        <w:t xml:space="preserve">Alignment with </w:t>
      </w:r>
      <w:r w:rsidR="00DB0F63">
        <w:rPr>
          <w:rFonts w:ascii="Arial" w:hAnsi="Arial" w:cs="Arial"/>
          <w:b/>
          <w:bCs/>
          <w:sz w:val="20"/>
          <w:szCs w:val="20"/>
        </w:rPr>
        <w:t>Positive Outcomes</w:t>
      </w:r>
      <w:r>
        <w:rPr>
          <w:rFonts w:ascii="Arial" w:hAnsi="Arial" w:cs="Arial"/>
          <w:b/>
          <w:bCs/>
          <w:sz w:val="20"/>
          <w:szCs w:val="20"/>
        </w:rPr>
        <w:t xml:space="preserve">: </w:t>
      </w:r>
      <w:r w:rsidR="00DB0F63">
        <w:rPr>
          <w:rFonts w:ascii="Arial" w:hAnsi="Arial" w:cs="Arial"/>
          <w:sz w:val="20"/>
          <w:szCs w:val="20"/>
        </w:rPr>
        <w:t>C</w:t>
      </w:r>
      <w:r w:rsidRPr="00DB0F63" w:rsidR="00DB0F63">
        <w:rPr>
          <w:rFonts w:ascii="Arial" w:hAnsi="Arial" w:cs="Arial"/>
          <w:sz w:val="20"/>
          <w:szCs w:val="20"/>
        </w:rPr>
        <w:t>lear</w:t>
      </w:r>
      <w:r w:rsidR="00DB0F63">
        <w:rPr>
          <w:rFonts w:ascii="Arial" w:hAnsi="Arial" w:cs="Arial"/>
          <w:sz w:val="20"/>
          <w:szCs w:val="20"/>
        </w:rPr>
        <w:t>ly</w:t>
      </w:r>
      <w:r w:rsidRPr="00DB0F63" w:rsidR="00DB0F63">
        <w:rPr>
          <w:rFonts w:ascii="Arial" w:hAnsi="Arial" w:cs="Arial"/>
          <w:sz w:val="20"/>
          <w:szCs w:val="20"/>
        </w:rPr>
        <w:t xml:space="preserve"> outline </w:t>
      </w:r>
      <w:r w:rsidRPr="00DB0F63" w:rsidR="00DB0F63">
        <w:rPr>
          <w:rFonts w:ascii="Arial" w:hAnsi="Arial" w:cs="Arial"/>
          <w:sz w:val="20"/>
          <w:szCs w:val="20"/>
          <w:u w:val="single"/>
        </w:rPr>
        <w:t>how</w:t>
      </w:r>
      <w:r w:rsidRPr="00DB0F63" w:rsidR="00DB0F63">
        <w:rPr>
          <w:rFonts w:ascii="Arial" w:hAnsi="Arial" w:cs="Arial"/>
          <w:sz w:val="20"/>
          <w:szCs w:val="20"/>
        </w:rPr>
        <w:t xml:space="preserve"> services and strategies will </w:t>
      </w:r>
      <w:r w:rsidR="00CE7B84">
        <w:rPr>
          <w:rFonts w:ascii="Arial" w:hAnsi="Arial" w:cs="Arial"/>
          <w:sz w:val="20"/>
          <w:szCs w:val="20"/>
        </w:rPr>
        <w:t>support</w:t>
      </w:r>
      <w:r w:rsidRPr="00DB0F63" w:rsidR="00DB0F63">
        <w:rPr>
          <w:rFonts w:ascii="Arial" w:hAnsi="Arial" w:cs="Arial"/>
          <w:sz w:val="20"/>
          <w:szCs w:val="20"/>
        </w:rPr>
        <w:t xml:space="preserve"> positive outcomes for WIOA Common Measures and </w:t>
      </w:r>
      <w:r w:rsidR="00CE7B84">
        <w:rPr>
          <w:rFonts w:ascii="Arial" w:hAnsi="Arial" w:cs="Arial"/>
          <w:sz w:val="20"/>
          <w:szCs w:val="20"/>
        </w:rPr>
        <w:t xml:space="preserve">directly </w:t>
      </w:r>
      <w:r w:rsidR="00F9493F">
        <w:rPr>
          <w:rFonts w:ascii="Arial" w:hAnsi="Arial" w:cs="Arial"/>
          <w:sz w:val="20"/>
          <w:szCs w:val="20"/>
        </w:rPr>
        <w:t xml:space="preserve">result in positive outcomes for </w:t>
      </w:r>
      <w:r w:rsidRPr="00DB0F63" w:rsidR="00DB0F63">
        <w:rPr>
          <w:rFonts w:ascii="Arial" w:hAnsi="Arial" w:cs="Arial"/>
          <w:sz w:val="20"/>
          <w:szCs w:val="20"/>
        </w:rPr>
        <w:t>the additional performance indicators</w:t>
      </w:r>
      <w:r w:rsidR="00CE7B84">
        <w:rPr>
          <w:rFonts w:ascii="Arial" w:hAnsi="Arial" w:cs="Arial"/>
          <w:sz w:val="20"/>
          <w:szCs w:val="20"/>
        </w:rPr>
        <w:t xml:space="preserve"> as included in the RFP</w:t>
      </w:r>
      <w:r w:rsidRPr="00DB0F63" w:rsidR="00DB0F63">
        <w:rPr>
          <w:rFonts w:ascii="Arial" w:hAnsi="Arial" w:cs="Arial"/>
          <w:sz w:val="20"/>
          <w:szCs w:val="20"/>
        </w:rPr>
        <w:t>. </w:t>
      </w:r>
    </w:p>
    <w:tbl>
      <w:tblPr>
        <w:tblStyle w:val="TableGrid"/>
        <w:tblW w:w="9000" w:type="dxa"/>
        <w:tblInd w:w="355" w:type="dxa"/>
        <w:tblLook w:val="04A0" w:firstRow="1" w:lastRow="0" w:firstColumn="1" w:lastColumn="0" w:noHBand="0" w:noVBand="1"/>
      </w:tblPr>
      <w:tblGrid>
        <w:gridCol w:w="9000"/>
      </w:tblGrid>
      <w:tr w:rsidRPr="00375274" w:rsidR="009A6D3E" w:rsidTr="003F741A" w14:paraId="0CEF035B" w14:textId="77777777">
        <w:trPr>
          <w:trHeight w:val="440"/>
        </w:trPr>
        <w:tc>
          <w:tcPr>
            <w:tcW w:w="9000" w:type="dxa"/>
            <w:vAlign w:val="center"/>
          </w:tcPr>
          <w:p w:rsidRPr="00375274" w:rsidR="00423E7E" w:rsidP="00423E7E" w:rsidRDefault="009A6D3E" w14:paraId="61802A98" w14:textId="46D0DB1B">
            <w:pPr>
              <w:rPr>
                <w:rFonts w:ascii="Arial" w:hAnsi="Arial" w:eastAsia="Times New Roman" w:cs="Arial"/>
                <w:color w:val="000000"/>
                <w:sz w:val="20"/>
                <w:szCs w:val="20"/>
              </w:rPr>
            </w:pPr>
            <w:r w:rsidRPr="00375274">
              <w:rPr>
                <w:rFonts w:ascii="Arial" w:hAnsi="Arial" w:eastAsia="Times New Roman" w:cs="Arial"/>
                <w:color w:val="000000"/>
                <w:sz w:val="20"/>
                <w:szCs w:val="20"/>
              </w:rPr>
              <w:t>(Proposer to include response here)</w:t>
            </w:r>
            <w:r w:rsidR="00C93537">
              <w:rPr>
                <w:rFonts w:ascii="Arial" w:hAnsi="Arial" w:eastAsia="Times New Roman" w:cs="Arial"/>
                <w:color w:val="000000"/>
                <w:sz w:val="20"/>
                <w:szCs w:val="20"/>
              </w:rPr>
              <w:t xml:space="preserve"> </w:t>
            </w:r>
          </w:p>
        </w:tc>
      </w:tr>
    </w:tbl>
    <w:p w:rsidR="009A6D3E" w:rsidP="002E7BF8" w:rsidRDefault="009A6D3E" w14:paraId="1A14FC9F" w14:textId="77777777">
      <w:pPr>
        <w:pStyle w:val="ListParagraph"/>
        <w:spacing w:after="0" w:line="276" w:lineRule="auto"/>
        <w:ind w:left="360"/>
        <w:jc w:val="both"/>
        <w:rPr>
          <w:rFonts w:ascii="Arial" w:hAnsi="Arial" w:eastAsia="Arial" w:cs="Arial"/>
          <w:sz w:val="20"/>
          <w:szCs w:val="20"/>
          <w:lang w:val="en"/>
        </w:rPr>
      </w:pPr>
    </w:p>
    <w:p w:rsidR="007D7584" w:rsidP="003F741A" w:rsidRDefault="007D7584" w14:paraId="4ECC17C7" w14:textId="25B6EFBC">
      <w:pPr>
        <w:pStyle w:val="ListParagraph"/>
        <w:numPr>
          <w:ilvl w:val="0"/>
          <w:numId w:val="10"/>
        </w:numPr>
        <w:spacing w:before="120" w:after="0" w:line="259" w:lineRule="auto"/>
        <w:ind w:left="360"/>
        <w:jc w:val="both"/>
        <w:rPr>
          <w:rFonts w:ascii="Arial" w:hAnsi="Arial" w:cs="Arial"/>
          <w:sz w:val="20"/>
          <w:szCs w:val="20"/>
        </w:rPr>
      </w:pPr>
      <w:r>
        <w:rPr>
          <w:rFonts w:ascii="Arial" w:hAnsi="Arial" w:cs="Arial"/>
          <w:b/>
          <w:bCs/>
          <w:sz w:val="20"/>
          <w:szCs w:val="20"/>
        </w:rPr>
        <w:t xml:space="preserve">Evidence of Ability to Meet/Exceed Common Measures: </w:t>
      </w:r>
      <w:r w:rsidR="00D433D2">
        <w:rPr>
          <w:rFonts w:ascii="Arial" w:hAnsi="Arial" w:cs="Arial"/>
          <w:sz w:val="20"/>
          <w:szCs w:val="20"/>
        </w:rPr>
        <w:t xml:space="preserve">Within the chart template below, indicate your organization’s Common Measure performance for program year </w:t>
      </w:r>
      <w:r w:rsidR="0063206C">
        <w:rPr>
          <w:rFonts w:ascii="Arial" w:hAnsi="Arial" w:cs="Arial"/>
          <w:sz w:val="20"/>
          <w:szCs w:val="20"/>
        </w:rPr>
        <w:t>2024</w:t>
      </w:r>
      <w:r w:rsidR="00D433D2">
        <w:rPr>
          <w:rFonts w:ascii="Arial" w:hAnsi="Arial" w:cs="Arial"/>
          <w:sz w:val="20"/>
          <w:szCs w:val="20"/>
        </w:rPr>
        <w:t xml:space="preserve">, disaggregated from any other providers as needed. </w:t>
      </w:r>
      <w:r w:rsidR="00051190">
        <w:rPr>
          <w:rFonts w:ascii="Arial" w:hAnsi="Arial" w:cs="Arial"/>
          <w:sz w:val="20"/>
          <w:szCs w:val="20"/>
        </w:rPr>
        <w:t>Briefly describe your</w:t>
      </w:r>
      <w:r w:rsidR="00DD21DD">
        <w:rPr>
          <w:rFonts w:ascii="Arial" w:hAnsi="Arial" w:cs="Arial"/>
          <w:sz w:val="20"/>
          <w:szCs w:val="20"/>
        </w:rPr>
        <w:t xml:space="preserve"> demonstrated ability to meet </w:t>
      </w:r>
      <w:r w:rsidRPr="00DB0F63">
        <w:rPr>
          <w:rFonts w:ascii="Arial" w:hAnsi="Arial" w:cs="Arial"/>
          <w:sz w:val="20"/>
          <w:szCs w:val="20"/>
        </w:rPr>
        <w:t>positive outcomes for WIOA Common Measures</w:t>
      </w:r>
      <w:r w:rsidR="00FD6526">
        <w:rPr>
          <w:rFonts w:ascii="Arial" w:hAnsi="Arial" w:cs="Arial"/>
          <w:sz w:val="20"/>
          <w:szCs w:val="20"/>
        </w:rPr>
        <w:t>. Provide explanation</w:t>
      </w:r>
      <w:r w:rsidR="00D05DF4">
        <w:rPr>
          <w:rFonts w:ascii="Arial" w:hAnsi="Arial" w:cs="Arial"/>
          <w:sz w:val="20"/>
          <w:szCs w:val="20"/>
        </w:rPr>
        <w:t xml:space="preserve"> for any Common Measures that were not met as well as strategies to overcome challenges. If your organization has no experience with WIOA programming, </w:t>
      </w:r>
      <w:r w:rsidR="007F79C7">
        <w:rPr>
          <w:rFonts w:ascii="Arial" w:hAnsi="Arial" w:cs="Arial"/>
          <w:sz w:val="20"/>
          <w:szCs w:val="20"/>
        </w:rPr>
        <w:t>describe your demonstrated ability to meet other similar outcomes and mark the chart below as N/A.</w:t>
      </w:r>
      <w:r w:rsidRPr="00DB0F63">
        <w:rPr>
          <w:rFonts w:ascii="Arial" w:hAnsi="Arial" w:cs="Arial"/>
          <w:sz w:val="20"/>
          <w:szCs w:val="20"/>
        </w:rPr>
        <w:t> </w:t>
      </w:r>
    </w:p>
    <w:p w:rsidR="00D433D2" w:rsidP="00D433D2" w:rsidRDefault="00D433D2" w14:paraId="0433E511" w14:textId="77777777">
      <w:pPr>
        <w:pStyle w:val="ListParagraph"/>
        <w:spacing w:before="120" w:after="0" w:line="259" w:lineRule="auto"/>
        <w:rPr>
          <w:rFonts w:ascii="Arial" w:hAnsi="Arial" w:cs="Arial"/>
          <w:sz w:val="20"/>
          <w:szCs w:val="20"/>
        </w:rPr>
      </w:pPr>
    </w:p>
    <w:tbl>
      <w:tblPr>
        <w:tblStyle w:val="TableGrid"/>
        <w:tblW w:w="0" w:type="auto"/>
        <w:tblInd w:w="720" w:type="dxa"/>
        <w:tblLook w:val="04A0" w:firstRow="1" w:lastRow="0" w:firstColumn="1" w:lastColumn="0" w:noHBand="0" w:noVBand="1"/>
      </w:tblPr>
      <w:tblGrid>
        <w:gridCol w:w="4855"/>
        <w:gridCol w:w="1800"/>
        <w:gridCol w:w="1917"/>
      </w:tblGrid>
      <w:tr w:rsidR="00D433D2" w:rsidTr="00831F9E" w14:paraId="733FA9AE" w14:textId="77777777">
        <w:tc>
          <w:tcPr>
            <w:tcW w:w="4855" w:type="dxa"/>
            <w:shd w:val="clear" w:color="auto" w:fill="026938"/>
          </w:tcPr>
          <w:p w:rsidRPr="00C90DCD" w:rsidR="00D433D2" w:rsidP="0017486E" w:rsidRDefault="00D433D2" w14:paraId="7509D761" w14:textId="77777777">
            <w:pPr>
              <w:pStyle w:val="ListParagraph"/>
              <w:spacing w:line="276" w:lineRule="auto"/>
              <w:ind w:left="0"/>
              <w:jc w:val="both"/>
              <w:rPr>
                <w:rFonts w:ascii="Arial" w:hAnsi="Arial" w:eastAsia="Arial" w:cs="Arial"/>
                <w:color w:val="FFFFFF" w:themeColor="background1"/>
                <w:sz w:val="20"/>
                <w:szCs w:val="20"/>
                <w:lang w:val="en"/>
              </w:rPr>
            </w:pPr>
            <w:r w:rsidRPr="00C90DCD">
              <w:rPr>
                <w:rFonts w:ascii="Arial" w:hAnsi="Arial" w:eastAsia="Arial" w:cs="Arial"/>
                <w:color w:val="FFFFFF" w:themeColor="background1"/>
                <w:sz w:val="20"/>
                <w:szCs w:val="20"/>
                <w:lang w:val="en"/>
              </w:rPr>
              <w:t>Common Measure</w:t>
            </w:r>
          </w:p>
        </w:tc>
        <w:tc>
          <w:tcPr>
            <w:tcW w:w="1800" w:type="dxa"/>
            <w:shd w:val="clear" w:color="auto" w:fill="026938"/>
          </w:tcPr>
          <w:p w:rsidRPr="00C90DCD" w:rsidR="00D433D2" w:rsidP="0017486E" w:rsidRDefault="00D433D2" w14:paraId="15989F80" w14:textId="77777777">
            <w:pPr>
              <w:pStyle w:val="ListParagraph"/>
              <w:spacing w:line="276" w:lineRule="auto"/>
              <w:ind w:left="0"/>
              <w:jc w:val="both"/>
              <w:rPr>
                <w:rFonts w:ascii="Arial" w:hAnsi="Arial" w:eastAsia="Arial" w:cs="Arial"/>
                <w:color w:val="FFFFFF" w:themeColor="background1"/>
                <w:sz w:val="20"/>
                <w:szCs w:val="20"/>
                <w:lang w:val="en"/>
              </w:rPr>
            </w:pPr>
            <w:r w:rsidRPr="00C90DCD">
              <w:rPr>
                <w:rFonts w:ascii="Arial" w:hAnsi="Arial" w:eastAsia="Arial" w:cs="Arial"/>
                <w:color w:val="FFFFFF" w:themeColor="background1"/>
                <w:sz w:val="20"/>
                <w:szCs w:val="20"/>
                <w:lang w:val="en"/>
              </w:rPr>
              <w:t>Goal</w:t>
            </w:r>
          </w:p>
        </w:tc>
        <w:tc>
          <w:tcPr>
            <w:tcW w:w="1917" w:type="dxa"/>
            <w:shd w:val="clear" w:color="auto" w:fill="026938"/>
          </w:tcPr>
          <w:p w:rsidRPr="00C90DCD" w:rsidR="00D433D2" w:rsidP="0017486E" w:rsidRDefault="00D433D2" w14:paraId="1B2B9D56" w14:textId="77777777">
            <w:pPr>
              <w:pStyle w:val="ListParagraph"/>
              <w:spacing w:line="276" w:lineRule="auto"/>
              <w:ind w:left="0"/>
              <w:jc w:val="both"/>
              <w:rPr>
                <w:rFonts w:ascii="Arial" w:hAnsi="Arial" w:eastAsia="Arial" w:cs="Arial"/>
                <w:color w:val="FFFFFF" w:themeColor="background1"/>
                <w:sz w:val="20"/>
                <w:szCs w:val="20"/>
                <w:lang w:val="en"/>
              </w:rPr>
            </w:pPr>
            <w:r w:rsidRPr="00C90DCD">
              <w:rPr>
                <w:rFonts w:ascii="Arial" w:hAnsi="Arial" w:eastAsia="Arial" w:cs="Arial"/>
                <w:color w:val="FFFFFF" w:themeColor="background1"/>
                <w:sz w:val="20"/>
                <w:szCs w:val="20"/>
                <w:lang w:val="en"/>
              </w:rPr>
              <w:t>Actual Performance PY23</w:t>
            </w:r>
          </w:p>
        </w:tc>
      </w:tr>
      <w:tr w:rsidR="00D433D2" w:rsidTr="00831F9E" w14:paraId="4361E9C1" w14:textId="77777777">
        <w:tc>
          <w:tcPr>
            <w:tcW w:w="4855" w:type="dxa"/>
            <w:shd w:val="clear" w:color="auto" w:fill="026938"/>
          </w:tcPr>
          <w:p w:rsidRPr="00C90DCD" w:rsidR="00D433D2" w:rsidP="0017486E" w:rsidRDefault="00D433D2" w14:paraId="6C5D7650" w14:textId="77777777">
            <w:pPr>
              <w:pStyle w:val="ListParagraph"/>
              <w:spacing w:line="276" w:lineRule="auto"/>
              <w:ind w:left="0"/>
              <w:rPr>
                <w:rFonts w:ascii="Arial" w:hAnsi="Arial" w:eastAsia="Arial" w:cs="Arial"/>
                <w:color w:val="FFFFFF" w:themeColor="background1"/>
                <w:sz w:val="20"/>
                <w:szCs w:val="20"/>
                <w:lang w:val="en"/>
              </w:rPr>
            </w:pPr>
            <w:r w:rsidRPr="00C90DCD">
              <w:rPr>
                <w:rFonts w:ascii="Arial" w:hAnsi="Arial" w:eastAsia="Arial" w:cs="Arial"/>
                <w:color w:val="FFFFFF" w:themeColor="background1"/>
                <w:sz w:val="20"/>
                <w:szCs w:val="20"/>
                <w:lang w:val="en"/>
              </w:rPr>
              <w:t>Employment - Second Quarter after Exit</w:t>
            </w:r>
            <w:r w:rsidRPr="00C90DCD">
              <w:rPr>
                <w:rFonts w:ascii="Arial" w:hAnsi="Arial" w:eastAsia="Arial" w:cs="Arial"/>
                <w:color w:val="FFFFFF" w:themeColor="background1"/>
                <w:sz w:val="20"/>
                <w:szCs w:val="20"/>
              </w:rPr>
              <w:t> </w:t>
            </w:r>
          </w:p>
        </w:tc>
        <w:tc>
          <w:tcPr>
            <w:tcW w:w="1800" w:type="dxa"/>
          </w:tcPr>
          <w:p w:rsidR="00D433D2" w:rsidP="0017486E" w:rsidRDefault="00D433D2" w14:paraId="5890CFE0" w14:textId="77777777">
            <w:pPr>
              <w:pStyle w:val="ListParagraph"/>
              <w:spacing w:line="276" w:lineRule="auto"/>
              <w:ind w:left="0"/>
              <w:jc w:val="both"/>
              <w:rPr>
                <w:rFonts w:ascii="Arial" w:hAnsi="Arial" w:eastAsia="Arial" w:cs="Arial"/>
                <w:sz w:val="20"/>
                <w:szCs w:val="20"/>
                <w:lang w:val="en"/>
              </w:rPr>
            </w:pPr>
          </w:p>
        </w:tc>
        <w:tc>
          <w:tcPr>
            <w:tcW w:w="1917" w:type="dxa"/>
          </w:tcPr>
          <w:p w:rsidR="00D433D2" w:rsidP="0017486E" w:rsidRDefault="00D433D2" w14:paraId="4683A51B" w14:textId="77777777">
            <w:pPr>
              <w:pStyle w:val="ListParagraph"/>
              <w:spacing w:line="276" w:lineRule="auto"/>
              <w:ind w:left="0"/>
              <w:jc w:val="both"/>
              <w:rPr>
                <w:rFonts w:ascii="Arial" w:hAnsi="Arial" w:eastAsia="Arial" w:cs="Arial"/>
                <w:sz w:val="20"/>
                <w:szCs w:val="20"/>
                <w:lang w:val="en"/>
              </w:rPr>
            </w:pPr>
          </w:p>
        </w:tc>
      </w:tr>
      <w:tr w:rsidR="00D433D2" w:rsidTr="00831F9E" w14:paraId="5287DD50" w14:textId="77777777">
        <w:tc>
          <w:tcPr>
            <w:tcW w:w="4855" w:type="dxa"/>
            <w:shd w:val="clear" w:color="auto" w:fill="026938"/>
          </w:tcPr>
          <w:p w:rsidRPr="00C90DCD" w:rsidR="00D433D2" w:rsidP="0017486E" w:rsidRDefault="00D433D2" w14:paraId="1E516F00" w14:textId="77777777">
            <w:pPr>
              <w:pStyle w:val="ListParagraph"/>
              <w:spacing w:line="276" w:lineRule="auto"/>
              <w:ind w:left="0"/>
              <w:rPr>
                <w:rFonts w:ascii="Arial" w:hAnsi="Arial" w:eastAsia="Arial" w:cs="Arial"/>
                <w:color w:val="FFFFFF" w:themeColor="background1"/>
                <w:sz w:val="20"/>
                <w:szCs w:val="20"/>
                <w:lang w:val="en"/>
              </w:rPr>
            </w:pPr>
            <w:r w:rsidRPr="00C90DCD">
              <w:rPr>
                <w:rFonts w:ascii="Arial" w:hAnsi="Arial" w:eastAsia="Arial" w:cs="Arial"/>
                <w:color w:val="FFFFFF" w:themeColor="background1"/>
                <w:sz w:val="20"/>
                <w:szCs w:val="20"/>
                <w:lang w:val="en"/>
              </w:rPr>
              <w:t>Employment - Fourth Quarter after Exit</w:t>
            </w:r>
            <w:r w:rsidRPr="00C90DCD">
              <w:rPr>
                <w:rFonts w:ascii="Arial" w:hAnsi="Arial" w:eastAsia="Arial" w:cs="Arial"/>
                <w:color w:val="FFFFFF" w:themeColor="background1"/>
                <w:sz w:val="20"/>
                <w:szCs w:val="20"/>
              </w:rPr>
              <w:t> </w:t>
            </w:r>
          </w:p>
        </w:tc>
        <w:tc>
          <w:tcPr>
            <w:tcW w:w="1800" w:type="dxa"/>
          </w:tcPr>
          <w:p w:rsidR="00D433D2" w:rsidP="0017486E" w:rsidRDefault="00D433D2" w14:paraId="351C1D54" w14:textId="77777777">
            <w:pPr>
              <w:pStyle w:val="ListParagraph"/>
              <w:spacing w:line="276" w:lineRule="auto"/>
              <w:ind w:left="0"/>
              <w:jc w:val="both"/>
              <w:rPr>
                <w:rFonts w:ascii="Arial" w:hAnsi="Arial" w:eastAsia="Arial" w:cs="Arial"/>
                <w:sz w:val="20"/>
                <w:szCs w:val="20"/>
                <w:lang w:val="en"/>
              </w:rPr>
            </w:pPr>
          </w:p>
        </w:tc>
        <w:tc>
          <w:tcPr>
            <w:tcW w:w="1917" w:type="dxa"/>
          </w:tcPr>
          <w:p w:rsidR="00D433D2" w:rsidP="0017486E" w:rsidRDefault="00D433D2" w14:paraId="129E008D" w14:textId="77777777">
            <w:pPr>
              <w:pStyle w:val="ListParagraph"/>
              <w:spacing w:line="276" w:lineRule="auto"/>
              <w:ind w:left="0"/>
              <w:jc w:val="both"/>
              <w:rPr>
                <w:rFonts w:ascii="Arial" w:hAnsi="Arial" w:eastAsia="Arial" w:cs="Arial"/>
                <w:sz w:val="20"/>
                <w:szCs w:val="20"/>
                <w:lang w:val="en"/>
              </w:rPr>
            </w:pPr>
          </w:p>
        </w:tc>
      </w:tr>
      <w:tr w:rsidR="00D433D2" w:rsidTr="00831F9E" w14:paraId="59EDB945" w14:textId="77777777">
        <w:tc>
          <w:tcPr>
            <w:tcW w:w="4855" w:type="dxa"/>
            <w:shd w:val="clear" w:color="auto" w:fill="026938"/>
          </w:tcPr>
          <w:p w:rsidRPr="00C90DCD" w:rsidR="00D433D2" w:rsidP="0017486E" w:rsidRDefault="00D433D2" w14:paraId="414239D4" w14:textId="77777777">
            <w:pPr>
              <w:pStyle w:val="ListParagraph"/>
              <w:spacing w:line="276" w:lineRule="auto"/>
              <w:ind w:left="0"/>
              <w:rPr>
                <w:rFonts w:ascii="Arial" w:hAnsi="Arial" w:eastAsia="Arial" w:cs="Arial"/>
                <w:color w:val="FFFFFF" w:themeColor="background1"/>
                <w:sz w:val="20"/>
                <w:szCs w:val="20"/>
                <w:lang w:val="en"/>
              </w:rPr>
            </w:pPr>
            <w:r w:rsidRPr="00C90DCD">
              <w:rPr>
                <w:rFonts w:ascii="Arial" w:hAnsi="Arial" w:eastAsia="Arial" w:cs="Arial"/>
                <w:color w:val="FFFFFF" w:themeColor="background1"/>
                <w:sz w:val="20"/>
                <w:szCs w:val="20"/>
                <w:lang w:val="en"/>
              </w:rPr>
              <w:t>Median Earnings – Second Quarter after Exit</w:t>
            </w:r>
            <w:r w:rsidRPr="00C90DCD">
              <w:rPr>
                <w:rFonts w:ascii="Arial" w:hAnsi="Arial" w:eastAsia="Arial" w:cs="Arial"/>
                <w:color w:val="FFFFFF" w:themeColor="background1"/>
                <w:sz w:val="20"/>
                <w:szCs w:val="20"/>
              </w:rPr>
              <w:t> </w:t>
            </w:r>
          </w:p>
        </w:tc>
        <w:tc>
          <w:tcPr>
            <w:tcW w:w="1800" w:type="dxa"/>
          </w:tcPr>
          <w:p w:rsidR="00D433D2" w:rsidP="0017486E" w:rsidRDefault="00D433D2" w14:paraId="24B145D8" w14:textId="77777777">
            <w:pPr>
              <w:pStyle w:val="ListParagraph"/>
              <w:spacing w:line="276" w:lineRule="auto"/>
              <w:ind w:left="0"/>
              <w:jc w:val="both"/>
              <w:rPr>
                <w:rFonts w:ascii="Arial" w:hAnsi="Arial" w:eastAsia="Arial" w:cs="Arial"/>
                <w:sz w:val="20"/>
                <w:szCs w:val="20"/>
                <w:lang w:val="en"/>
              </w:rPr>
            </w:pPr>
          </w:p>
        </w:tc>
        <w:tc>
          <w:tcPr>
            <w:tcW w:w="1917" w:type="dxa"/>
          </w:tcPr>
          <w:p w:rsidR="00D433D2" w:rsidP="0017486E" w:rsidRDefault="00D433D2" w14:paraId="3FD1426A" w14:textId="77777777">
            <w:pPr>
              <w:pStyle w:val="ListParagraph"/>
              <w:spacing w:line="276" w:lineRule="auto"/>
              <w:ind w:left="0"/>
              <w:jc w:val="both"/>
              <w:rPr>
                <w:rFonts w:ascii="Arial" w:hAnsi="Arial" w:eastAsia="Arial" w:cs="Arial"/>
                <w:sz w:val="20"/>
                <w:szCs w:val="20"/>
                <w:lang w:val="en"/>
              </w:rPr>
            </w:pPr>
          </w:p>
        </w:tc>
      </w:tr>
      <w:tr w:rsidR="00D433D2" w:rsidTr="00831F9E" w14:paraId="01E4CBC1" w14:textId="77777777">
        <w:tc>
          <w:tcPr>
            <w:tcW w:w="4855" w:type="dxa"/>
            <w:shd w:val="clear" w:color="auto" w:fill="026938"/>
          </w:tcPr>
          <w:p w:rsidRPr="00C90DCD" w:rsidR="00D433D2" w:rsidP="0017486E" w:rsidRDefault="00D433D2" w14:paraId="0FE960F7" w14:textId="77777777">
            <w:pPr>
              <w:pStyle w:val="ListParagraph"/>
              <w:spacing w:line="276" w:lineRule="auto"/>
              <w:ind w:left="0"/>
              <w:rPr>
                <w:rFonts w:ascii="Arial" w:hAnsi="Arial" w:eastAsia="Arial" w:cs="Arial"/>
                <w:color w:val="FFFFFF" w:themeColor="background1"/>
                <w:sz w:val="20"/>
                <w:szCs w:val="20"/>
                <w:lang w:val="en"/>
              </w:rPr>
            </w:pPr>
            <w:r w:rsidRPr="00C90DCD">
              <w:rPr>
                <w:rFonts w:ascii="Arial" w:hAnsi="Arial" w:eastAsia="Arial" w:cs="Arial"/>
                <w:color w:val="FFFFFF" w:themeColor="background1"/>
                <w:sz w:val="20"/>
                <w:szCs w:val="20"/>
                <w:lang w:val="en"/>
              </w:rPr>
              <w:t>Credential Attainment Rate</w:t>
            </w:r>
            <w:r w:rsidRPr="00C90DCD">
              <w:rPr>
                <w:rFonts w:ascii="Arial" w:hAnsi="Arial" w:eastAsia="Arial" w:cs="Arial"/>
                <w:color w:val="FFFFFF" w:themeColor="background1"/>
                <w:sz w:val="20"/>
                <w:szCs w:val="20"/>
              </w:rPr>
              <w:t> </w:t>
            </w:r>
          </w:p>
        </w:tc>
        <w:tc>
          <w:tcPr>
            <w:tcW w:w="1800" w:type="dxa"/>
          </w:tcPr>
          <w:p w:rsidR="00D433D2" w:rsidP="0017486E" w:rsidRDefault="00D433D2" w14:paraId="07398F7E" w14:textId="77777777">
            <w:pPr>
              <w:pStyle w:val="ListParagraph"/>
              <w:spacing w:line="276" w:lineRule="auto"/>
              <w:ind w:left="0"/>
              <w:jc w:val="both"/>
              <w:rPr>
                <w:rFonts w:ascii="Arial" w:hAnsi="Arial" w:eastAsia="Arial" w:cs="Arial"/>
                <w:sz w:val="20"/>
                <w:szCs w:val="20"/>
                <w:lang w:val="en"/>
              </w:rPr>
            </w:pPr>
          </w:p>
        </w:tc>
        <w:tc>
          <w:tcPr>
            <w:tcW w:w="1917" w:type="dxa"/>
          </w:tcPr>
          <w:p w:rsidR="00D433D2" w:rsidP="0017486E" w:rsidRDefault="00D433D2" w14:paraId="46428B3F" w14:textId="77777777">
            <w:pPr>
              <w:pStyle w:val="ListParagraph"/>
              <w:spacing w:line="276" w:lineRule="auto"/>
              <w:ind w:left="0"/>
              <w:jc w:val="both"/>
              <w:rPr>
                <w:rFonts w:ascii="Arial" w:hAnsi="Arial" w:eastAsia="Arial" w:cs="Arial"/>
                <w:sz w:val="20"/>
                <w:szCs w:val="20"/>
                <w:lang w:val="en"/>
              </w:rPr>
            </w:pPr>
          </w:p>
        </w:tc>
      </w:tr>
      <w:tr w:rsidR="00D433D2" w:rsidTr="00831F9E" w14:paraId="73F004CF" w14:textId="77777777">
        <w:tc>
          <w:tcPr>
            <w:tcW w:w="4855" w:type="dxa"/>
            <w:shd w:val="clear" w:color="auto" w:fill="026938"/>
          </w:tcPr>
          <w:p w:rsidRPr="00C90DCD" w:rsidR="00D433D2" w:rsidP="0017486E" w:rsidRDefault="00D433D2" w14:paraId="416952C0" w14:textId="77777777">
            <w:pPr>
              <w:pStyle w:val="ListParagraph"/>
              <w:spacing w:line="276" w:lineRule="auto"/>
              <w:ind w:left="0"/>
              <w:rPr>
                <w:rFonts w:ascii="Arial" w:hAnsi="Arial" w:eastAsia="Arial" w:cs="Arial"/>
                <w:color w:val="FFFFFF" w:themeColor="background1"/>
                <w:sz w:val="20"/>
                <w:szCs w:val="20"/>
                <w:lang w:val="en"/>
              </w:rPr>
            </w:pPr>
            <w:r w:rsidRPr="00C90DCD">
              <w:rPr>
                <w:rFonts w:ascii="Arial" w:hAnsi="Arial" w:eastAsia="Arial" w:cs="Arial"/>
                <w:color w:val="FFFFFF" w:themeColor="background1"/>
                <w:sz w:val="20"/>
                <w:szCs w:val="20"/>
                <w:lang w:val="en"/>
              </w:rPr>
              <w:t>Measurable Skills Gain</w:t>
            </w:r>
            <w:r w:rsidRPr="00C90DCD">
              <w:rPr>
                <w:rFonts w:ascii="Arial" w:hAnsi="Arial" w:eastAsia="Arial" w:cs="Arial"/>
                <w:color w:val="FFFFFF" w:themeColor="background1"/>
                <w:sz w:val="20"/>
                <w:szCs w:val="20"/>
              </w:rPr>
              <w:t> </w:t>
            </w:r>
          </w:p>
        </w:tc>
        <w:tc>
          <w:tcPr>
            <w:tcW w:w="1800" w:type="dxa"/>
          </w:tcPr>
          <w:p w:rsidR="00D433D2" w:rsidP="0017486E" w:rsidRDefault="00D433D2" w14:paraId="00986CF8" w14:textId="77777777">
            <w:pPr>
              <w:pStyle w:val="ListParagraph"/>
              <w:spacing w:line="276" w:lineRule="auto"/>
              <w:ind w:left="0"/>
              <w:jc w:val="both"/>
              <w:rPr>
                <w:rFonts w:ascii="Arial" w:hAnsi="Arial" w:eastAsia="Arial" w:cs="Arial"/>
                <w:sz w:val="20"/>
                <w:szCs w:val="20"/>
                <w:lang w:val="en"/>
              </w:rPr>
            </w:pPr>
          </w:p>
        </w:tc>
        <w:tc>
          <w:tcPr>
            <w:tcW w:w="1917" w:type="dxa"/>
          </w:tcPr>
          <w:p w:rsidR="00D433D2" w:rsidP="0017486E" w:rsidRDefault="00D433D2" w14:paraId="729908B5" w14:textId="77777777">
            <w:pPr>
              <w:pStyle w:val="ListParagraph"/>
              <w:spacing w:line="276" w:lineRule="auto"/>
              <w:ind w:left="0"/>
              <w:jc w:val="both"/>
              <w:rPr>
                <w:rFonts w:ascii="Arial" w:hAnsi="Arial" w:eastAsia="Arial" w:cs="Arial"/>
                <w:sz w:val="20"/>
                <w:szCs w:val="20"/>
                <w:lang w:val="en"/>
              </w:rPr>
            </w:pPr>
          </w:p>
        </w:tc>
      </w:tr>
    </w:tbl>
    <w:p w:rsidRPr="00375274" w:rsidR="00D433D2" w:rsidP="002E7BF8" w:rsidRDefault="00D433D2" w14:paraId="56361D2B" w14:textId="77777777">
      <w:pPr>
        <w:pStyle w:val="ListParagraph"/>
        <w:spacing w:before="120" w:after="0" w:line="259" w:lineRule="auto"/>
        <w:ind w:left="0"/>
        <w:rPr>
          <w:rFonts w:ascii="Arial" w:hAnsi="Arial" w:cs="Arial"/>
          <w:sz w:val="20"/>
          <w:szCs w:val="20"/>
        </w:rPr>
      </w:pPr>
    </w:p>
    <w:tbl>
      <w:tblPr>
        <w:tblStyle w:val="TableGrid"/>
        <w:tblW w:w="9000" w:type="dxa"/>
        <w:tblInd w:w="355" w:type="dxa"/>
        <w:tblLook w:val="04A0" w:firstRow="1" w:lastRow="0" w:firstColumn="1" w:lastColumn="0" w:noHBand="0" w:noVBand="1"/>
      </w:tblPr>
      <w:tblGrid>
        <w:gridCol w:w="9000"/>
      </w:tblGrid>
      <w:tr w:rsidRPr="00375274" w:rsidR="007D7584" w:rsidTr="003F741A" w14:paraId="06FF6ABD" w14:textId="77777777">
        <w:trPr>
          <w:trHeight w:val="440"/>
        </w:trPr>
        <w:tc>
          <w:tcPr>
            <w:tcW w:w="9000" w:type="dxa"/>
            <w:vAlign w:val="center"/>
          </w:tcPr>
          <w:p w:rsidRPr="00375274" w:rsidR="00423E7E" w:rsidP="00423E7E" w:rsidRDefault="007D7584" w14:paraId="06B91FA3" w14:textId="52F5ADEC">
            <w:pPr>
              <w:rPr>
                <w:rFonts w:ascii="Arial" w:hAnsi="Arial" w:eastAsia="Times New Roman" w:cs="Arial"/>
                <w:color w:val="000000"/>
                <w:sz w:val="20"/>
                <w:szCs w:val="20"/>
              </w:rPr>
            </w:pPr>
            <w:r w:rsidRPr="00375274">
              <w:rPr>
                <w:rFonts w:ascii="Arial" w:hAnsi="Arial" w:eastAsia="Times New Roman" w:cs="Arial"/>
                <w:color w:val="000000"/>
                <w:sz w:val="20"/>
                <w:szCs w:val="20"/>
              </w:rPr>
              <w:t>(Proposer to include response here)</w:t>
            </w:r>
          </w:p>
        </w:tc>
      </w:tr>
    </w:tbl>
    <w:p w:rsidR="0069670D" w:rsidP="002E7BF8" w:rsidRDefault="0069670D" w14:paraId="2EFEC8B6" w14:textId="77777777">
      <w:pPr>
        <w:pStyle w:val="ListParagraph"/>
        <w:spacing w:after="0" w:line="276" w:lineRule="auto"/>
        <w:ind w:left="0"/>
        <w:jc w:val="both"/>
        <w:rPr>
          <w:rFonts w:ascii="Arial" w:hAnsi="Arial" w:eastAsia="Arial" w:cs="Arial"/>
          <w:sz w:val="20"/>
          <w:szCs w:val="20"/>
          <w:lang w:val="en"/>
        </w:rPr>
      </w:pPr>
    </w:p>
    <w:p w:rsidRPr="00375274" w:rsidR="00CC20F5" w:rsidP="003F741A" w:rsidRDefault="00423E7E" w14:paraId="5339A516" w14:textId="1D6F137A">
      <w:pPr>
        <w:pStyle w:val="ListParagraph"/>
        <w:spacing w:before="120" w:after="120" w:line="259" w:lineRule="auto"/>
        <w:ind w:left="360" w:hanging="360"/>
        <w:contextualSpacing w:val="0"/>
        <w:jc w:val="both"/>
        <w:rPr>
          <w:rFonts w:ascii="Arial" w:hAnsi="Arial" w:cs="Arial"/>
          <w:sz w:val="20"/>
          <w:szCs w:val="20"/>
        </w:rPr>
      </w:pPr>
      <w:r w:rsidRPr="00423E7E">
        <w:rPr>
          <w:rFonts w:ascii="Arial" w:hAnsi="Arial" w:cs="Arial"/>
          <w:sz w:val="20"/>
          <w:szCs w:val="20"/>
        </w:rPr>
        <w:t xml:space="preserve">4.  </w:t>
      </w:r>
      <w:r w:rsidR="007D7584">
        <w:rPr>
          <w:rFonts w:ascii="Arial" w:hAnsi="Arial" w:cs="Arial"/>
          <w:b/>
          <w:bCs/>
          <w:sz w:val="20"/>
          <w:szCs w:val="20"/>
        </w:rPr>
        <w:t>Data Management Strategy and Compliance</w:t>
      </w:r>
      <w:r w:rsidR="00CC20F5">
        <w:rPr>
          <w:rFonts w:ascii="Arial" w:hAnsi="Arial" w:cs="Arial"/>
          <w:b/>
          <w:bCs/>
          <w:sz w:val="20"/>
          <w:szCs w:val="20"/>
        </w:rPr>
        <w:t xml:space="preserve">: </w:t>
      </w:r>
      <w:r w:rsidR="00B658D5">
        <w:rPr>
          <w:rFonts w:ascii="Arial" w:hAnsi="Arial" w:cs="Arial"/>
          <w:sz w:val="20"/>
          <w:szCs w:val="20"/>
        </w:rPr>
        <w:t>Describe your</w:t>
      </w:r>
      <w:r w:rsidRPr="00B658D5" w:rsidR="00B658D5">
        <w:rPr>
          <w:rFonts w:ascii="Arial" w:hAnsi="Arial" w:cs="Arial"/>
          <w:sz w:val="20"/>
          <w:szCs w:val="20"/>
        </w:rPr>
        <w:t xml:space="preserve"> plan </w:t>
      </w:r>
      <w:r w:rsidR="00B658D5">
        <w:rPr>
          <w:rFonts w:ascii="Arial" w:hAnsi="Arial" w:cs="Arial"/>
          <w:sz w:val="20"/>
          <w:szCs w:val="20"/>
        </w:rPr>
        <w:t xml:space="preserve">to ensure </w:t>
      </w:r>
      <w:r w:rsidRPr="00B658D5" w:rsidR="00B658D5">
        <w:rPr>
          <w:rFonts w:ascii="Arial" w:hAnsi="Arial" w:cs="Arial"/>
          <w:sz w:val="20"/>
          <w:szCs w:val="20"/>
        </w:rPr>
        <w:t>staff will be properly trained and competent in ensuring compliance with WIOA and in all data management including accurate, timely data entry into CWDS, with plans for management oversight and monitoring.</w:t>
      </w:r>
    </w:p>
    <w:tbl>
      <w:tblPr>
        <w:tblStyle w:val="TableGrid"/>
        <w:tblW w:w="9000" w:type="dxa"/>
        <w:tblInd w:w="355" w:type="dxa"/>
        <w:tblLook w:val="04A0" w:firstRow="1" w:lastRow="0" w:firstColumn="1" w:lastColumn="0" w:noHBand="0" w:noVBand="1"/>
      </w:tblPr>
      <w:tblGrid>
        <w:gridCol w:w="9000"/>
      </w:tblGrid>
      <w:tr w:rsidRPr="00375274" w:rsidR="00CC20F5" w:rsidTr="003F741A" w14:paraId="57709CFD" w14:textId="77777777">
        <w:trPr>
          <w:trHeight w:val="440"/>
        </w:trPr>
        <w:tc>
          <w:tcPr>
            <w:tcW w:w="9000" w:type="dxa"/>
            <w:vAlign w:val="center"/>
          </w:tcPr>
          <w:p w:rsidR="00CC20F5" w:rsidP="00423E7E" w:rsidRDefault="00CC20F5" w14:paraId="44C8691A" w14:textId="77777777">
            <w:pPr>
              <w:ind w:left="-18" w:firstLine="18"/>
              <w:rPr>
                <w:rFonts w:ascii="Arial" w:hAnsi="Arial" w:eastAsia="Times New Roman" w:cs="Arial"/>
                <w:color w:val="000000"/>
                <w:sz w:val="20"/>
                <w:szCs w:val="20"/>
              </w:rPr>
            </w:pPr>
            <w:r w:rsidRPr="00375274">
              <w:rPr>
                <w:rFonts w:ascii="Arial" w:hAnsi="Arial" w:eastAsia="Times New Roman" w:cs="Arial"/>
                <w:color w:val="000000"/>
                <w:sz w:val="20"/>
                <w:szCs w:val="20"/>
              </w:rPr>
              <w:t>(Proposer to include response here)</w:t>
            </w:r>
          </w:p>
          <w:p w:rsidRPr="00375274" w:rsidR="00423E7E" w:rsidP="00423E7E" w:rsidRDefault="00423E7E" w14:paraId="657F15B5" w14:textId="77777777">
            <w:pPr>
              <w:rPr>
                <w:rFonts w:ascii="Arial" w:hAnsi="Arial" w:eastAsia="Times New Roman" w:cs="Arial"/>
                <w:color w:val="000000"/>
                <w:sz w:val="20"/>
                <w:szCs w:val="20"/>
              </w:rPr>
            </w:pPr>
          </w:p>
        </w:tc>
      </w:tr>
    </w:tbl>
    <w:p w:rsidR="00817CCE" w:rsidP="003F741A" w:rsidRDefault="00817CCE" w14:paraId="00A2F6BB" w14:textId="5C0457F5">
      <w:pPr>
        <w:rPr>
          <w:rFonts w:ascii="Arial" w:hAnsi="Arial" w:eastAsia="Arial" w:cs="Arial"/>
          <w:b/>
          <w:bCs/>
          <w:color w:val="612D8D"/>
          <w:sz w:val="28"/>
          <w:szCs w:val="28"/>
        </w:rPr>
      </w:pPr>
    </w:p>
    <w:sectPr w:rsidR="00817CCE" w:rsidSect="00ED190D">
      <w:headerReference w:type="default" r:id="rId11"/>
      <w:footerReference w:type="default" r:id="rId12"/>
      <w:head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F38" w:rsidP="00817CCE" w:rsidRDefault="00EF6F38" w14:paraId="2BEAA6C8" w14:textId="77777777">
      <w:pPr>
        <w:spacing w:after="0" w:line="240" w:lineRule="auto"/>
      </w:pPr>
      <w:r>
        <w:separator/>
      </w:r>
    </w:p>
  </w:endnote>
  <w:endnote w:type="continuationSeparator" w:id="0">
    <w:p w:rsidR="00EF6F38" w:rsidP="00817CCE" w:rsidRDefault="00EF6F38" w14:paraId="629F681B" w14:textId="77777777">
      <w:pPr>
        <w:spacing w:after="0" w:line="240" w:lineRule="auto"/>
      </w:pPr>
      <w:r>
        <w:continuationSeparator/>
      </w:r>
    </w:p>
  </w:endnote>
  <w:endnote w:type="continuationNotice" w:id="1">
    <w:p w:rsidR="00EF6F38" w:rsidRDefault="00EF6F38" w14:paraId="2BC6ED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3EC5" w:rsidR="00ED190D" w:rsidRDefault="00ED190D" w14:paraId="7F284CC1" w14:textId="2B4B60D5">
    <w:pPr>
      <w:pStyle w:val="Footer"/>
      <w:rPr>
        <w:rFonts w:ascii="Arial" w:hAnsi="Arial" w:cs="Arial"/>
        <w:sz w:val="18"/>
        <w:szCs w:val="18"/>
      </w:rPr>
    </w:pPr>
    <w:r w:rsidRPr="00EA3EC5">
      <w:rPr>
        <w:rFonts w:ascii="Arial" w:hAnsi="Arial" w:cs="Arial"/>
        <w:sz w:val="18"/>
        <w:szCs w:val="18"/>
      </w:rPr>
      <w:t>RFP Response Template</w:t>
    </w:r>
    <w:r w:rsidR="00FD5C46">
      <w:rPr>
        <w:rFonts w:ascii="Arial" w:hAnsi="Arial" w:cs="Arial"/>
        <w:sz w:val="18"/>
        <w:szCs w:val="18"/>
      </w:rPr>
      <w:t>- Proposal Narrative</w:t>
    </w:r>
    <w:r w:rsidRPr="00EA3EC5">
      <w:rPr>
        <w:rFonts w:ascii="Arial" w:hAnsi="Arial" w:cs="Arial"/>
        <w:sz w:val="18"/>
        <w:szCs w:val="18"/>
      </w:rPr>
      <w:tab/>
    </w:r>
    <w:r w:rsidRPr="00EA3EC5">
      <w:rPr>
        <w:rFonts w:ascii="Arial" w:hAnsi="Arial" w:cs="Arial"/>
        <w:sz w:val="18"/>
        <w:szCs w:val="18"/>
      </w:rPr>
      <w:tab/>
    </w:r>
    <w:r w:rsidRPr="00EA3EC5">
      <w:rPr>
        <w:rFonts w:ascii="Arial" w:hAnsi="Arial" w:cs="Arial"/>
        <w:sz w:val="18"/>
        <w:szCs w:val="18"/>
      </w:rPr>
      <w:t xml:space="preserve">Page </w:t>
    </w:r>
    <w:r w:rsidRPr="00EA3EC5">
      <w:rPr>
        <w:rFonts w:ascii="Arial" w:hAnsi="Arial" w:cs="Arial"/>
        <w:b/>
        <w:bCs/>
        <w:sz w:val="18"/>
        <w:szCs w:val="18"/>
      </w:rPr>
      <w:fldChar w:fldCharType="begin"/>
    </w:r>
    <w:r w:rsidRPr="00EA3EC5">
      <w:rPr>
        <w:rFonts w:ascii="Arial" w:hAnsi="Arial" w:cs="Arial"/>
        <w:b/>
        <w:bCs/>
        <w:sz w:val="18"/>
        <w:szCs w:val="18"/>
      </w:rPr>
      <w:instrText xml:space="preserve"> PAGE  \* Arabic  \* MERGEFORMAT </w:instrText>
    </w:r>
    <w:r w:rsidRPr="00EA3EC5">
      <w:rPr>
        <w:rFonts w:ascii="Arial" w:hAnsi="Arial" w:cs="Arial"/>
        <w:b/>
        <w:bCs/>
        <w:sz w:val="18"/>
        <w:szCs w:val="18"/>
      </w:rPr>
      <w:fldChar w:fldCharType="separate"/>
    </w:r>
    <w:r w:rsidRPr="00EA3EC5">
      <w:rPr>
        <w:rFonts w:ascii="Arial" w:hAnsi="Arial" w:cs="Arial"/>
        <w:b/>
        <w:bCs/>
        <w:noProof/>
        <w:sz w:val="18"/>
        <w:szCs w:val="18"/>
      </w:rPr>
      <w:t>1</w:t>
    </w:r>
    <w:r w:rsidRPr="00EA3EC5">
      <w:rPr>
        <w:rFonts w:ascii="Arial" w:hAnsi="Arial" w:cs="Arial"/>
        <w:b/>
        <w:bCs/>
        <w:sz w:val="18"/>
        <w:szCs w:val="18"/>
      </w:rPr>
      <w:fldChar w:fldCharType="end"/>
    </w:r>
    <w:r w:rsidRPr="00EA3EC5">
      <w:rPr>
        <w:rFonts w:ascii="Arial" w:hAnsi="Arial" w:cs="Arial"/>
        <w:sz w:val="18"/>
        <w:szCs w:val="18"/>
      </w:rPr>
      <w:t xml:space="preserve"> of </w:t>
    </w:r>
    <w:r w:rsidRPr="00EA3EC5">
      <w:rPr>
        <w:rFonts w:ascii="Arial" w:hAnsi="Arial" w:cs="Arial"/>
        <w:b/>
        <w:bCs/>
        <w:sz w:val="18"/>
        <w:szCs w:val="18"/>
      </w:rPr>
      <w:fldChar w:fldCharType="begin"/>
    </w:r>
    <w:r w:rsidRPr="00EA3EC5">
      <w:rPr>
        <w:rFonts w:ascii="Arial" w:hAnsi="Arial" w:cs="Arial"/>
        <w:b/>
        <w:bCs/>
        <w:sz w:val="18"/>
        <w:szCs w:val="18"/>
      </w:rPr>
      <w:instrText xml:space="preserve"> NUMPAGES  \* Arabic  \* MERGEFORMAT </w:instrText>
    </w:r>
    <w:r w:rsidRPr="00EA3EC5">
      <w:rPr>
        <w:rFonts w:ascii="Arial" w:hAnsi="Arial" w:cs="Arial"/>
        <w:b/>
        <w:bCs/>
        <w:sz w:val="18"/>
        <w:szCs w:val="18"/>
      </w:rPr>
      <w:fldChar w:fldCharType="separate"/>
    </w:r>
    <w:r w:rsidRPr="00EA3EC5">
      <w:rPr>
        <w:rFonts w:ascii="Arial" w:hAnsi="Arial" w:cs="Arial"/>
        <w:b/>
        <w:bCs/>
        <w:noProof/>
        <w:sz w:val="18"/>
        <w:szCs w:val="18"/>
      </w:rPr>
      <w:t>2</w:t>
    </w:r>
    <w:r w:rsidRPr="00EA3EC5">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F38" w:rsidP="00817CCE" w:rsidRDefault="00EF6F38" w14:paraId="17467361" w14:textId="77777777">
      <w:pPr>
        <w:spacing w:after="0" w:line="240" w:lineRule="auto"/>
      </w:pPr>
      <w:r>
        <w:separator/>
      </w:r>
    </w:p>
  </w:footnote>
  <w:footnote w:type="continuationSeparator" w:id="0">
    <w:p w:rsidR="00EF6F38" w:rsidP="00817CCE" w:rsidRDefault="00EF6F38" w14:paraId="140CE217" w14:textId="77777777">
      <w:pPr>
        <w:spacing w:after="0" w:line="240" w:lineRule="auto"/>
      </w:pPr>
      <w:r>
        <w:continuationSeparator/>
      </w:r>
    </w:p>
  </w:footnote>
  <w:footnote w:type="continuationNotice" w:id="1">
    <w:p w:rsidR="00EF6F38" w:rsidRDefault="00EF6F38" w14:paraId="32F2F1E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CE" w:rsidP="00F74667" w:rsidRDefault="00817CCE" w14:paraId="57B88345" w14:textId="1F86E5F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190D" w:rsidP="00ED190D" w:rsidRDefault="00ED190D" w14:paraId="7CF5FEED" w14:textId="153084C8">
    <w:pPr>
      <w:pStyle w:val="Header"/>
      <w:jc w:val="right"/>
    </w:pPr>
    <w:r>
      <w:rPr>
        <w:noProof/>
      </w:rPr>
      <w:drawing>
        <wp:inline distT="0" distB="0" distL="0" distR="0" wp14:anchorId="0162968C" wp14:editId="3E361A94">
          <wp:extent cx="1886296" cy="586740"/>
          <wp:effectExtent l="0" t="0" r="0" b="3810"/>
          <wp:docPr id="187745215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5215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808" cy="5878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D02"/>
    <w:multiLevelType w:val="hybridMultilevel"/>
    <w:tmpl w:val="869A609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AA7B9E"/>
    <w:multiLevelType w:val="hybridMultilevel"/>
    <w:tmpl w:val="4ABEC828"/>
    <w:lvl w:ilvl="0" w:tplc="4EE88A64">
      <w:start w:val="1"/>
      <w:numFmt w:val="bullet"/>
      <w:lvlText w:val="·"/>
      <w:lvlJc w:val="left"/>
      <w:pPr>
        <w:ind w:left="720" w:hanging="360"/>
      </w:pPr>
      <w:rPr>
        <w:rFonts w:hint="default" w:ascii="Symbol" w:hAnsi="Symbol"/>
      </w:rPr>
    </w:lvl>
    <w:lvl w:ilvl="1" w:tplc="9B58F85E">
      <w:start w:val="1"/>
      <w:numFmt w:val="bullet"/>
      <w:lvlText w:val="o"/>
      <w:lvlJc w:val="left"/>
      <w:pPr>
        <w:ind w:left="1440" w:hanging="360"/>
      </w:pPr>
      <w:rPr>
        <w:rFonts w:hint="default" w:ascii="Courier New" w:hAnsi="Courier New"/>
      </w:rPr>
    </w:lvl>
    <w:lvl w:ilvl="2" w:tplc="E9B088B4">
      <w:start w:val="1"/>
      <w:numFmt w:val="bullet"/>
      <w:lvlText w:val=""/>
      <w:lvlJc w:val="left"/>
      <w:pPr>
        <w:ind w:left="2160" w:hanging="360"/>
      </w:pPr>
      <w:rPr>
        <w:rFonts w:hint="default" w:ascii="Wingdings" w:hAnsi="Wingdings"/>
      </w:rPr>
    </w:lvl>
    <w:lvl w:ilvl="3" w:tplc="ED1A99A4">
      <w:start w:val="1"/>
      <w:numFmt w:val="bullet"/>
      <w:lvlText w:val=""/>
      <w:lvlJc w:val="left"/>
      <w:pPr>
        <w:ind w:left="2880" w:hanging="360"/>
      </w:pPr>
      <w:rPr>
        <w:rFonts w:hint="default" w:ascii="Symbol" w:hAnsi="Symbol"/>
      </w:rPr>
    </w:lvl>
    <w:lvl w:ilvl="4" w:tplc="B58417AA">
      <w:start w:val="1"/>
      <w:numFmt w:val="bullet"/>
      <w:lvlText w:val="o"/>
      <w:lvlJc w:val="left"/>
      <w:pPr>
        <w:ind w:left="3600" w:hanging="360"/>
      </w:pPr>
      <w:rPr>
        <w:rFonts w:hint="default" w:ascii="Courier New" w:hAnsi="Courier New"/>
      </w:rPr>
    </w:lvl>
    <w:lvl w:ilvl="5" w:tplc="18CA6814">
      <w:start w:val="1"/>
      <w:numFmt w:val="bullet"/>
      <w:lvlText w:val=""/>
      <w:lvlJc w:val="left"/>
      <w:pPr>
        <w:ind w:left="4320" w:hanging="360"/>
      </w:pPr>
      <w:rPr>
        <w:rFonts w:hint="default" w:ascii="Wingdings" w:hAnsi="Wingdings"/>
      </w:rPr>
    </w:lvl>
    <w:lvl w:ilvl="6" w:tplc="3560F316">
      <w:start w:val="1"/>
      <w:numFmt w:val="bullet"/>
      <w:lvlText w:val=""/>
      <w:lvlJc w:val="left"/>
      <w:pPr>
        <w:ind w:left="5040" w:hanging="360"/>
      </w:pPr>
      <w:rPr>
        <w:rFonts w:hint="default" w:ascii="Symbol" w:hAnsi="Symbol"/>
      </w:rPr>
    </w:lvl>
    <w:lvl w:ilvl="7" w:tplc="59E40CBE">
      <w:start w:val="1"/>
      <w:numFmt w:val="bullet"/>
      <w:lvlText w:val="o"/>
      <w:lvlJc w:val="left"/>
      <w:pPr>
        <w:ind w:left="5760" w:hanging="360"/>
      </w:pPr>
      <w:rPr>
        <w:rFonts w:hint="default" w:ascii="Courier New" w:hAnsi="Courier New"/>
      </w:rPr>
    </w:lvl>
    <w:lvl w:ilvl="8" w:tplc="23247D56">
      <w:start w:val="1"/>
      <w:numFmt w:val="bullet"/>
      <w:lvlText w:val=""/>
      <w:lvlJc w:val="left"/>
      <w:pPr>
        <w:ind w:left="6480" w:hanging="360"/>
      </w:pPr>
      <w:rPr>
        <w:rFonts w:hint="default" w:ascii="Wingdings" w:hAnsi="Wingdings"/>
      </w:rPr>
    </w:lvl>
  </w:abstractNum>
  <w:abstractNum w:abstractNumId="2" w15:restartNumberingAfterBreak="0">
    <w:nsid w:val="140B10B8"/>
    <w:multiLevelType w:val="hybridMultilevel"/>
    <w:tmpl w:val="D3A0412C"/>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75365"/>
    <w:multiLevelType w:val="hybridMultilevel"/>
    <w:tmpl w:val="89143D9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2D3A83"/>
    <w:multiLevelType w:val="hybridMultilevel"/>
    <w:tmpl w:val="869A609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5740CD"/>
    <w:multiLevelType w:val="hybridMultilevel"/>
    <w:tmpl w:val="899CCA72"/>
    <w:lvl w:ilvl="0" w:tplc="1E00563C">
      <w:start w:val="1"/>
      <w:numFmt w:val="decimal"/>
      <w:lvlText w:val="%1."/>
      <w:lvlJc w:val="left"/>
      <w:pPr>
        <w:ind w:left="1440" w:hanging="360"/>
      </w:pPr>
    </w:lvl>
    <w:lvl w:ilvl="1" w:tplc="A5A4162E">
      <w:start w:val="1"/>
      <w:numFmt w:val="decimal"/>
      <w:lvlText w:val="%2."/>
      <w:lvlJc w:val="left"/>
      <w:pPr>
        <w:ind w:left="1440" w:hanging="360"/>
      </w:pPr>
    </w:lvl>
    <w:lvl w:ilvl="2" w:tplc="2EDE749A">
      <w:start w:val="1"/>
      <w:numFmt w:val="decimal"/>
      <w:lvlText w:val="%3."/>
      <w:lvlJc w:val="left"/>
      <w:pPr>
        <w:ind w:left="1440" w:hanging="360"/>
      </w:pPr>
    </w:lvl>
    <w:lvl w:ilvl="3" w:tplc="D5BC2DBA">
      <w:start w:val="1"/>
      <w:numFmt w:val="decimal"/>
      <w:lvlText w:val="%4."/>
      <w:lvlJc w:val="left"/>
      <w:pPr>
        <w:ind w:left="1440" w:hanging="360"/>
      </w:pPr>
    </w:lvl>
    <w:lvl w:ilvl="4" w:tplc="8688B152">
      <w:start w:val="1"/>
      <w:numFmt w:val="decimal"/>
      <w:lvlText w:val="%5."/>
      <w:lvlJc w:val="left"/>
      <w:pPr>
        <w:ind w:left="1440" w:hanging="360"/>
      </w:pPr>
    </w:lvl>
    <w:lvl w:ilvl="5" w:tplc="19704FAA">
      <w:start w:val="1"/>
      <w:numFmt w:val="decimal"/>
      <w:lvlText w:val="%6."/>
      <w:lvlJc w:val="left"/>
      <w:pPr>
        <w:ind w:left="1440" w:hanging="360"/>
      </w:pPr>
    </w:lvl>
    <w:lvl w:ilvl="6" w:tplc="999EB056">
      <w:start w:val="1"/>
      <w:numFmt w:val="decimal"/>
      <w:lvlText w:val="%7."/>
      <w:lvlJc w:val="left"/>
      <w:pPr>
        <w:ind w:left="1440" w:hanging="360"/>
      </w:pPr>
    </w:lvl>
    <w:lvl w:ilvl="7" w:tplc="71565CCE">
      <w:start w:val="1"/>
      <w:numFmt w:val="decimal"/>
      <w:lvlText w:val="%8."/>
      <w:lvlJc w:val="left"/>
      <w:pPr>
        <w:ind w:left="1440" w:hanging="360"/>
      </w:pPr>
    </w:lvl>
    <w:lvl w:ilvl="8" w:tplc="C70EE6AE">
      <w:start w:val="1"/>
      <w:numFmt w:val="decimal"/>
      <w:lvlText w:val="%9."/>
      <w:lvlJc w:val="left"/>
      <w:pPr>
        <w:ind w:left="1440" w:hanging="360"/>
      </w:pPr>
    </w:lvl>
  </w:abstractNum>
  <w:abstractNum w:abstractNumId="6" w15:restartNumberingAfterBreak="0">
    <w:nsid w:val="3CA595A2"/>
    <w:multiLevelType w:val="hybridMultilevel"/>
    <w:tmpl w:val="8146DED8"/>
    <w:lvl w:ilvl="0" w:tplc="8CBA48F2">
      <w:start w:val="1"/>
      <w:numFmt w:val="decimal"/>
      <w:lvlText w:val="%1."/>
      <w:lvlJc w:val="left"/>
      <w:pPr>
        <w:ind w:left="720" w:hanging="360"/>
      </w:pPr>
    </w:lvl>
    <w:lvl w:ilvl="1" w:tplc="C5223DC0">
      <w:start w:val="1"/>
      <w:numFmt w:val="lowerLetter"/>
      <w:lvlText w:val="%2."/>
      <w:lvlJc w:val="left"/>
      <w:pPr>
        <w:ind w:left="1440" w:hanging="360"/>
      </w:pPr>
    </w:lvl>
    <w:lvl w:ilvl="2" w:tplc="3962CB9A">
      <w:start w:val="1"/>
      <w:numFmt w:val="lowerRoman"/>
      <w:lvlText w:val="%3."/>
      <w:lvlJc w:val="right"/>
      <w:pPr>
        <w:ind w:left="2160" w:hanging="180"/>
      </w:pPr>
    </w:lvl>
    <w:lvl w:ilvl="3" w:tplc="79FAF3D4">
      <w:start w:val="1"/>
      <w:numFmt w:val="decimal"/>
      <w:lvlText w:val="%4."/>
      <w:lvlJc w:val="left"/>
      <w:pPr>
        <w:ind w:left="2880" w:hanging="360"/>
      </w:pPr>
    </w:lvl>
    <w:lvl w:ilvl="4" w:tplc="9908504E">
      <w:start w:val="1"/>
      <w:numFmt w:val="lowerLetter"/>
      <w:lvlText w:val="%5."/>
      <w:lvlJc w:val="left"/>
      <w:pPr>
        <w:ind w:left="3600" w:hanging="360"/>
      </w:pPr>
    </w:lvl>
    <w:lvl w:ilvl="5" w:tplc="1816716C">
      <w:start w:val="1"/>
      <w:numFmt w:val="lowerRoman"/>
      <w:lvlText w:val="%6."/>
      <w:lvlJc w:val="right"/>
      <w:pPr>
        <w:ind w:left="4320" w:hanging="180"/>
      </w:pPr>
    </w:lvl>
    <w:lvl w:ilvl="6" w:tplc="A2C4D114">
      <w:start w:val="1"/>
      <w:numFmt w:val="decimal"/>
      <w:lvlText w:val="%7."/>
      <w:lvlJc w:val="left"/>
      <w:pPr>
        <w:ind w:left="5040" w:hanging="360"/>
      </w:pPr>
    </w:lvl>
    <w:lvl w:ilvl="7" w:tplc="6310F8A4">
      <w:start w:val="1"/>
      <w:numFmt w:val="lowerLetter"/>
      <w:lvlText w:val="%8."/>
      <w:lvlJc w:val="left"/>
      <w:pPr>
        <w:ind w:left="5760" w:hanging="360"/>
      </w:pPr>
    </w:lvl>
    <w:lvl w:ilvl="8" w:tplc="2D08E70A">
      <w:start w:val="1"/>
      <w:numFmt w:val="lowerRoman"/>
      <w:lvlText w:val="%9."/>
      <w:lvlJc w:val="right"/>
      <w:pPr>
        <w:ind w:left="6480" w:hanging="180"/>
      </w:pPr>
    </w:lvl>
  </w:abstractNum>
  <w:abstractNum w:abstractNumId="7" w15:restartNumberingAfterBreak="0">
    <w:nsid w:val="3DA89BB7"/>
    <w:multiLevelType w:val="hybridMultilevel"/>
    <w:tmpl w:val="26C4B01A"/>
    <w:lvl w:ilvl="0" w:tplc="2A764F76">
      <w:start w:val="1"/>
      <w:numFmt w:val="decimal"/>
      <w:lvlText w:val="%1."/>
      <w:lvlJc w:val="left"/>
      <w:pPr>
        <w:ind w:left="720" w:hanging="360"/>
      </w:pPr>
      <w:rPr>
        <w:b w:val="0"/>
        <w:bCs w:val="0"/>
      </w:rPr>
    </w:lvl>
    <w:lvl w:ilvl="1" w:tplc="9E780CD2">
      <w:start w:val="1"/>
      <w:numFmt w:val="lowerLetter"/>
      <w:lvlText w:val="%2."/>
      <w:lvlJc w:val="left"/>
      <w:pPr>
        <w:ind w:left="1440" w:hanging="360"/>
      </w:pPr>
    </w:lvl>
    <w:lvl w:ilvl="2" w:tplc="156C0F62">
      <w:start w:val="1"/>
      <w:numFmt w:val="lowerRoman"/>
      <w:lvlText w:val="%3."/>
      <w:lvlJc w:val="right"/>
      <w:pPr>
        <w:ind w:left="2160" w:hanging="180"/>
      </w:pPr>
    </w:lvl>
    <w:lvl w:ilvl="3" w:tplc="7004CD18">
      <w:start w:val="1"/>
      <w:numFmt w:val="decimal"/>
      <w:lvlText w:val="%4."/>
      <w:lvlJc w:val="left"/>
      <w:pPr>
        <w:ind w:left="2880" w:hanging="360"/>
      </w:pPr>
    </w:lvl>
    <w:lvl w:ilvl="4" w:tplc="A7980E56">
      <w:start w:val="1"/>
      <w:numFmt w:val="lowerLetter"/>
      <w:lvlText w:val="%5."/>
      <w:lvlJc w:val="left"/>
      <w:pPr>
        <w:ind w:left="3600" w:hanging="360"/>
      </w:pPr>
    </w:lvl>
    <w:lvl w:ilvl="5" w:tplc="6FE2C642">
      <w:start w:val="1"/>
      <w:numFmt w:val="lowerRoman"/>
      <w:lvlText w:val="%6."/>
      <w:lvlJc w:val="right"/>
      <w:pPr>
        <w:ind w:left="4320" w:hanging="180"/>
      </w:pPr>
    </w:lvl>
    <w:lvl w:ilvl="6" w:tplc="6A0E257A">
      <w:start w:val="1"/>
      <w:numFmt w:val="decimal"/>
      <w:lvlText w:val="%7."/>
      <w:lvlJc w:val="left"/>
      <w:pPr>
        <w:ind w:left="5040" w:hanging="360"/>
      </w:pPr>
    </w:lvl>
    <w:lvl w:ilvl="7" w:tplc="3CDC3234">
      <w:start w:val="1"/>
      <w:numFmt w:val="lowerLetter"/>
      <w:lvlText w:val="%8."/>
      <w:lvlJc w:val="left"/>
      <w:pPr>
        <w:ind w:left="5760" w:hanging="360"/>
      </w:pPr>
    </w:lvl>
    <w:lvl w:ilvl="8" w:tplc="7A46316A">
      <w:start w:val="1"/>
      <w:numFmt w:val="lowerRoman"/>
      <w:lvlText w:val="%9."/>
      <w:lvlJc w:val="right"/>
      <w:pPr>
        <w:ind w:left="6480" w:hanging="180"/>
      </w:pPr>
    </w:lvl>
  </w:abstractNum>
  <w:abstractNum w:abstractNumId="8" w15:restartNumberingAfterBreak="0">
    <w:nsid w:val="46DCE1AE"/>
    <w:multiLevelType w:val="hybridMultilevel"/>
    <w:tmpl w:val="DCBE0C66"/>
    <w:lvl w:ilvl="0" w:tplc="077A2DAE">
      <w:start w:val="1"/>
      <w:numFmt w:val="bullet"/>
      <w:lvlText w:val="§"/>
      <w:lvlJc w:val="left"/>
      <w:pPr>
        <w:ind w:left="720" w:hanging="360"/>
      </w:pPr>
      <w:rPr>
        <w:rFonts w:hint="default" w:ascii="Wingdings" w:hAnsi="Wingdings"/>
      </w:rPr>
    </w:lvl>
    <w:lvl w:ilvl="1" w:tplc="ED2AE3FA">
      <w:start w:val="1"/>
      <w:numFmt w:val="bullet"/>
      <w:lvlText w:val="o"/>
      <w:lvlJc w:val="left"/>
      <w:pPr>
        <w:ind w:left="1440" w:hanging="360"/>
      </w:pPr>
      <w:rPr>
        <w:rFonts w:hint="default" w:ascii="Courier New" w:hAnsi="Courier New"/>
      </w:rPr>
    </w:lvl>
    <w:lvl w:ilvl="2" w:tplc="A600BE46">
      <w:start w:val="1"/>
      <w:numFmt w:val="bullet"/>
      <w:lvlText w:val=""/>
      <w:lvlJc w:val="left"/>
      <w:pPr>
        <w:ind w:left="2160" w:hanging="360"/>
      </w:pPr>
      <w:rPr>
        <w:rFonts w:hint="default" w:ascii="Wingdings" w:hAnsi="Wingdings"/>
      </w:rPr>
    </w:lvl>
    <w:lvl w:ilvl="3" w:tplc="2B42F5F0">
      <w:start w:val="1"/>
      <w:numFmt w:val="bullet"/>
      <w:lvlText w:val=""/>
      <w:lvlJc w:val="left"/>
      <w:pPr>
        <w:ind w:left="2880" w:hanging="360"/>
      </w:pPr>
      <w:rPr>
        <w:rFonts w:hint="default" w:ascii="Symbol" w:hAnsi="Symbol"/>
      </w:rPr>
    </w:lvl>
    <w:lvl w:ilvl="4" w:tplc="7F38E6C6">
      <w:start w:val="1"/>
      <w:numFmt w:val="bullet"/>
      <w:lvlText w:val="o"/>
      <w:lvlJc w:val="left"/>
      <w:pPr>
        <w:ind w:left="3600" w:hanging="360"/>
      </w:pPr>
      <w:rPr>
        <w:rFonts w:hint="default" w:ascii="Courier New" w:hAnsi="Courier New"/>
      </w:rPr>
    </w:lvl>
    <w:lvl w:ilvl="5" w:tplc="BAA4C88C">
      <w:start w:val="1"/>
      <w:numFmt w:val="bullet"/>
      <w:lvlText w:val=""/>
      <w:lvlJc w:val="left"/>
      <w:pPr>
        <w:ind w:left="4320" w:hanging="360"/>
      </w:pPr>
      <w:rPr>
        <w:rFonts w:hint="default" w:ascii="Wingdings" w:hAnsi="Wingdings"/>
      </w:rPr>
    </w:lvl>
    <w:lvl w:ilvl="6" w:tplc="4EA6A3B0">
      <w:start w:val="1"/>
      <w:numFmt w:val="bullet"/>
      <w:lvlText w:val=""/>
      <w:lvlJc w:val="left"/>
      <w:pPr>
        <w:ind w:left="5040" w:hanging="360"/>
      </w:pPr>
      <w:rPr>
        <w:rFonts w:hint="default" w:ascii="Symbol" w:hAnsi="Symbol"/>
      </w:rPr>
    </w:lvl>
    <w:lvl w:ilvl="7" w:tplc="217C0714">
      <w:start w:val="1"/>
      <w:numFmt w:val="bullet"/>
      <w:lvlText w:val="o"/>
      <w:lvlJc w:val="left"/>
      <w:pPr>
        <w:ind w:left="5760" w:hanging="360"/>
      </w:pPr>
      <w:rPr>
        <w:rFonts w:hint="default" w:ascii="Courier New" w:hAnsi="Courier New"/>
      </w:rPr>
    </w:lvl>
    <w:lvl w:ilvl="8" w:tplc="FCE0BBC2">
      <w:start w:val="1"/>
      <w:numFmt w:val="bullet"/>
      <w:lvlText w:val=""/>
      <w:lvlJc w:val="left"/>
      <w:pPr>
        <w:ind w:left="6480" w:hanging="360"/>
      </w:pPr>
      <w:rPr>
        <w:rFonts w:hint="default" w:ascii="Wingdings" w:hAnsi="Wingdings"/>
      </w:rPr>
    </w:lvl>
  </w:abstractNum>
  <w:abstractNum w:abstractNumId="9" w15:restartNumberingAfterBreak="0">
    <w:nsid w:val="49F86F70"/>
    <w:multiLevelType w:val="hybridMultilevel"/>
    <w:tmpl w:val="29B8BB0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207F5E"/>
    <w:multiLevelType w:val="hybridMultilevel"/>
    <w:tmpl w:val="AAD0781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F2B721"/>
    <w:multiLevelType w:val="hybridMultilevel"/>
    <w:tmpl w:val="10D2B4D4"/>
    <w:lvl w:ilvl="0" w:tplc="53DA5F52">
      <w:start w:val="1"/>
      <w:numFmt w:val="decimal"/>
      <w:lvlText w:val="%1."/>
      <w:lvlJc w:val="left"/>
      <w:pPr>
        <w:ind w:left="720" w:hanging="360"/>
      </w:pPr>
    </w:lvl>
    <w:lvl w:ilvl="1" w:tplc="381E4110">
      <w:start w:val="1"/>
      <w:numFmt w:val="lowerLetter"/>
      <w:lvlText w:val="%2."/>
      <w:lvlJc w:val="left"/>
      <w:pPr>
        <w:ind w:left="1440" w:hanging="360"/>
      </w:pPr>
    </w:lvl>
    <w:lvl w:ilvl="2" w:tplc="5E2AD6B2">
      <w:start w:val="1"/>
      <w:numFmt w:val="lowerRoman"/>
      <w:lvlText w:val="%3."/>
      <w:lvlJc w:val="right"/>
      <w:pPr>
        <w:ind w:left="2160" w:hanging="180"/>
      </w:pPr>
    </w:lvl>
    <w:lvl w:ilvl="3" w:tplc="EDA6B206">
      <w:start w:val="1"/>
      <w:numFmt w:val="decimal"/>
      <w:lvlText w:val="%4."/>
      <w:lvlJc w:val="left"/>
      <w:pPr>
        <w:ind w:left="2880" w:hanging="360"/>
      </w:pPr>
    </w:lvl>
    <w:lvl w:ilvl="4" w:tplc="0BB44C16">
      <w:start w:val="1"/>
      <w:numFmt w:val="lowerLetter"/>
      <w:lvlText w:val="%5."/>
      <w:lvlJc w:val="left"/>
      <w:pPr>
        <w:ind w:left="3600" w:hanging="360"/>
      </w:pPr>
    </w:lvl>
    <w:lvl w:ilvl="5" w:tplc="44A867B0">
      <w:start w:val="1"/>
      <w:numFmt w:val="lowerRoman"/>
      <w:lvlText w:val="%6."/>
      <w:lvlJc w:val="right"/>
      <w:pPr>
        <w:ind w:left="4320" w:hanging="180"/>
      </w:pPr>
    </w:lvl>
    <w:lvl w:ilvl="6" w:tplc="3D7AD88E">
      <w:start w:val="1"/>
      <w:numFmt w:val="decimal"/>
      <w:lvlText w:val="%7."/>
      <w:lvlJc w:val="left"/>
      <w:pPr>
        <w:ind w:left="5040" w:hanging="360"/>
      </w:pPr>
    </w:lvl>
    <w:lvl w:ilvl="7" w:tplc="65840A2A">
      <w:start w:val="1"/>
      <w:numFmt w:val="lowerLetter"/>
      <w:lvlText w:val="%8."/>
      <w:lvlJc w:val="left"/>
      <w:pPr>
        <w:ind w:left="5760" w:hanging="360"/>
      </w:pPr>
    </w:lvl>
    <w:lvl w:ilvl="8" w:tplc="5680C1AA">
      <w:start w:val="1"/>
      <w:numFmt w:val="lowerRoman"/>
      <w:lvlText w:val="%9."/>
      <w:lvlJc w:val="right"/>
      <w:pPr>
        <w:ind w:left="6480" w:hanging="180"/>
      </w:pPr>
    </w:lvl>
  </w:abstractNum>
  <w:abstractNum w:abstractNumId="12" w15:restartNumberingAfterBreak="0">
    <w:nsid w:val="4F77416E"/>
    <w:multiLevelType w:val="hybridMultilevel"/>
    <w:tmpl w:val="55D41C5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CF6C45"/>
    <w:multiLevelType w:val="hybridMultilevel"/>
    <w:tmpl w:val="CA0267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4954C9"/>
    <w:multiLevelType w:val="hybridMultilevel"/>
    <w:tmpl w:val="A53A4F56"/>
    <w:lvl w:ilvl="0" w:tplc="EBE6701C">
      <w:start w:val="1"/>
      <w:numFmt w:val="bullet"/>
      <w:lvlText w:val=""/>
      <w:lvlJc w:val="left"/>
      <w:pPr>
        <w:ind w:left="1440" w:hanging="360"/>
      </w:pPr>
      <w:rPr>
        <w:rFonts w:hint="default" w:ascii="Symbol" w:hAnsi="Symbol"/>
        <w:sz w:val="20"/>
        <w:szCs w:val="2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589E8047"/>
    <w:multiLevelType w:val="hybridMultilevel"/>
    <w:tmpl w:val="FDDA2894"/>
    <w:lvl w:ilvl="0" w:tplc="0A26C31C">
      <w:start w:val="1"/>
      <w:numFmt w:val="bullet"/>
      <w:lvlText w:val="§"/>
      <w:lvlJc w:val="left"/>
      <w:pPr>
        <w:ind w:left="720" w:hanging="360"/>
      </w:pPr>
      <w:rPr>
        <w:rFonts w:hint="default" w:ascii="Wingdings" w:hAnsi="Wingdings"/>
      </w:rPr>
    </w:lvl>
    <w:lvl w:ilvl="1" w:tplc="A83A4690">
      <w:start w:val="1"/>
      <w:numFmt w:val="bullet"/>
      <w:lvlText w:val="o"/>
      <w:lvlJc w:val="left"/>
      <w:pPr>
        <w:ind w:left="1440" w:hanging="360"/>
      </w:pPr>
      <w:rPr>
        <w:rFonts w:hint="default" w:ascii="Courier New" w:hAnsi="Courier New"/>
      </w:rPr>
    </w:lvl>
    <w:lvl w:ilvl="2" w:tplc="5540C9A0">
      <w:start w:val="1"/>
      <w:numFmt w:val="bullet"/>
      <w:lvlText w:val=""/>
      <w:lvlJc w:val="left"/>
      <w:pPr>
        <w:ind w:left="2160" w:hanging="360"/>
      </w:pPr>
      <w:rPr>
        <w:rFonts w:hint="default" w:ascii="Wingdings" w:hAnsi="Wingdings"/>
      </w:rPr>
    </w:lvl>
    <w:lvl w:ilvl="3" w:tplc="767A9B5A">
      <w:start w:val="1"/>
      <w:numFmt w:val="bullet"/>
      <w:lvlText w:val=""/>
      <w:lvlJc w:val="left"/>
      <w:pPr>
        <w:ind w:left="2880" w:hanging="360"/>
      </w:pPr>
      <w:rPr>
        <w:rFonts w:hint="default" w:ascii="Symbol" w:hAnsi="Symbol"/>
      </w:rPr>
    </w:lvl>
    <w:lvl w:ilvl="4" w:tplc="49780220">
      <w:start w:val="1"/>
      <w:numFmt w:val="bullet"/>
      <w:lvlText w:val="o"/>
      <w:lvlJc w:val="left"/>
      <w:pPr>
        <w:ind w:left="3600" w:hanging="360"/>
      </w:pPr>
      <w:rPr>
        <w:rFonts w:hint="default" w:ascii="Courier New" w:hAnsi="Courier New"/>
      </w:rPr>
    </w:lvl>
    <w:lvl w:ilvl="5" w:tplc="EC6EED34">
      <w:start w:val="1"/>
      <w:numFmt w:val="bullet"/>
      <w:lvlText w:val=""/>
      <w:lvlJc w:val="left"/>
      <w:pPr>
        <w:ind w:left="4320" w:hanging="360"/>
      </w:pPr>
      <w:rPr>
        <w:rFonts w:hint="default" w:ascii="Wingdings" w:hAnsi="Wingdings"/>
      </w:rPr>
    </w:lvl>
    <w:lvl w:ilvl="6" w:tplc="98686AC8">
      <w:start w:val="1"/>
      <w:numFmt w:val="bullet"/>
      <w:lvlText w:val=""/>
      <w:lvlJc w:val="left"/>
      <w:pPr>
        <w:ind w:left="5040" w:hanging="360"/>
      </w:pPr>
      <w:rPr>
        <w:rFonts w:hint="default" w:ascii="Symbol" w:hAnsi="Symbol"/>
      </w:rPr>
    </w:lvl>
    <w:lvl w:ilvl="7" w:tplc="0E36713C">
      <w:start w:val="1"/>
      <w:numFmt w:val="bullet"/>
      <w:lvlText w:val="o"/>
      <w:lvlJc w:val="left"/>
      <w:pPr>
        <w:ind w:left="5760" w:hanging="360"/>
      </w:pPr>
      <w:rPr>
        <w:rFonts w:hint="default" w:ascii="Courier New" w:hAnsi="Courier New"/>
      </w:rPr>
    </w:lvl>
    <w:lvl w:ilvl="8" w:tplc="A6C2D7BE">
      <w:start w:val="1"/>
      <w:numFmt w:val="bullet"/>
      <w:lvlText w:val=""/>
      <w:lvlJc w:val="left"/>
      <w:pPr>
        <w:ind w:left="6480" w:hanging="360"/>
      </w:pPr>
      <w:rPr>
        <w:rFonts w:hint="default" w:ascii="Wingdings" w:hAnsi="Wingdings"/>
      </w:rPr>
    </w:lvl>
  </w:abstractNum>
  <w:abstractNum w:abstractNumId="16" w15:restartNumberingAfterBreak="0">
    <w:nsid w:val="5CB84BDE"/>
    <w:multiLevelType w:val="hybridMultilevel"/>
    <w:tmpl w:val="FEB8936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4B74A4"/>
    <w:multiLevelType w:val="hybridMultilevel"/>
    <w:tmpl w:val="F9945A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06CE78C"/>
    <w:multiLevelType w:val="hybridMultilevel"/>
    <w:tmpl w:val="3D6004AA"/>
    <w:lvl w:ilvl="0" w:tplc="379E1D96">
      <w:start w:val="1"/>
      <w:numFmt w:val="bullet"/>
      <w:lvlText w:val="·"/>
      <w:lvlJc w:val="left"/>
      <w:pPr>
        <w:ind w:left="1080" w:hanging="360"/>
      </w:pPr>
      <w:rPr>
        <w:rFonts w:hint="default" w:ascii="Symbol" w:hAnsi="Symbol"/>
      </w:rPr>
    </w:lvl>
    <w:lvl w:ilvl="1" w:tplc="61FC7A4C">
      <w:start w:val="1"/>
      <w:numFmt w:val="bullet"/>
      <w:lvlText w:val="o"/>
      <w:lvlJc w:val="left"/>
      <w:pPr>
        <w:ind w:left="1800" w:hanging="360"/>
      </w:pPr>
      <w:rPr>
        <w:rFonts w:hint="default" w:ascii="Courier New" w:hAnsi="Courier New"/>
      </w:rPr>
    </w:lvl>
    <w:lvl w:ilvl="2" w:tplc="5A946A48">
      <w:start w:val="1"/>
      <w:numFmt w:val="bullet"/>
      <w:lvlText w:val=""/>
      <w:lvlJc w:val="left"/>
      <w:pPr>
        <w:ind w:left="2520" w:hanging="360"/>
      </w:pPr>
      <w:rPr>
        <w:rFonts w:hint="default" w:ascii="Wingdings" w:hAnsi="Wingdings"/>
      </w:rPr>
    </w:lvl>
    <w:lvl w:ilvl="3" w:tplc="B162964C">
      <w:start w:val="1"/>
      <w:numFmt w:val="bullet"/>
      <w:lvlText w:val=""/>
      <w:lvlJc w:val="left"/>
      <w:pPr>
        <w:ind w:left="3240" w:hanging="360"/>
      </w:pPr>
      <w:rPr>
        <w:rFonts w:hint="default" w:ascii="Symbol" w:hAnsi="Symbol"/>
      </w:rPr>
    </w:lvl>
    <w:lvl w:ilvl="4" w:tplc="848A28E4">
      <w:start w:val="1"/>
      <w:numFmt w:val="bullet"/>
      <w:lvlText w:val="o"/>
      <w:lvlJc w:val="left"/>
      <w:pPr>
        <w:ind w:left="3960" w:hanging="360"/>
      </w:pPr>
      <w:rPr>
        <w:rFonts w:hint="default" w:ascii="Courier New" w:hAnsi="Courier New"/>
      </w:rPr>
    </w:lvl>
    <w:lvl w:ilvl="5" w:tplc="1D6065AA">
      <w:start w:val="1"/>
      <w:numFmt w:val="bullet"/>
      <w:lvlText w:val=""/>
      <w:lvlJc w:val="left"/>
      <w:pPr>
        <w:ind w:left="4680" w:hanging="360"/>
      </w:pPr>
      <w:rPr>
        <w:rFonts w:hint="default" w:ascii="Wingdings" w:hAnsi="Wingdings"/>
      </w:rPr>
    </w:lvl>
    <w:lvl w:ilvl="6" w:tplc="BF7EBAF8">
      <w:start w:val="1"/>
      <w:numFmt w:val="bullet"/>
      <w:lvlText w:val=""/>
      <w:lvlJc w:val="left"/>
      <w:pPr>
        <w:ind w:left="5400" w:hanging="360"/>
      </w:pPr>
      <w:rPr>
        <w:rFonts w:hint="default" w:ascii="Symbol" w:hAnsi="Symbol"/>
      </w:rPr>
    </w:lvl>
    <w:lvl w:ilvl="7" w:tplc="73D2AF68">
      <w:start w:val="1"/>
      <w:numFmt w:val="bullet"/>
      <w:lvlText w:val="o"/>
      <w:lvlJc w:val="left"/>
      <w:pPr>
        <w:ind w:left="6120" w:hanging="360"/>
      </w:pPr>
      <w:rPr>
        <w:rFonts w:hint="default" w:ascii="Courier New" w:hAnsi="Courier New"/>
      </w:rPr>
    </w:lvl>
    <w:lvl w:ilvl="8" w:tplc="9F96B046">
      <w:start w:val="1"/>
      <w:numFmt w:val="bullet"/>
      <w:lvlText w:val=""/>
      <w:lvlJc w:val="left"/>
      <w:pPr>
        <w:ind w:left="6840" w:hanging="360"/>
      </w:pPr>
      <w:rPr>
        <w:rFonts w:hint="default" w:ascii="Wingdings" w:hAnsi="Wingdings"/>
      </w:rPr>
    </w:lvl>
  </w:abstractNum>
  <w:abstractNum w:abstractNumId="19" w15:restartNumberingAfterBreak="0">
    <w:nsid w:val="65802AE1"/>
    <w:multiLevelType w:val="hybridMultilevel"/>
    <w:tmpl w:val="9F1A146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4112C3"/>
    <w:multiLevelType w:val="hybridMultilevel"/>
    <w:tmpl w:val="CCA8D16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8032063">
    <w:abstractNumId w:val="8"/>
  </w:num>
  <w:num w:numId="2" w16cid:durableId="677193142">
    <w:abstractNumId w:val="15"/>
  </w:num>
  <w:num w:numId="3" w16cid:durableId="794451693">
    <w:abstractNumId w:val="18"/>
  </w:num>
  <w:num w:numId="4" w16cid:durableId="361983078">
    <w:abstractNumId w:val="1"/>
  </w:num>
  <w:num w:numId="5" w16cid:durableId="1166629103">
    <w:abstractNumId w:val="6"/>
  </w:num>
  <w:num w:numId="6" w16cid:durableId="1821262976">
    <w:abstractNumId w:val="7"/>
  </w:num>
  <w:num w:numId="7" w16cid:durableId="317996280">
    <w:abstractNumId w:val="11"/>
  </w:num>
  <w:num w:numId="8" w16cid:durableId="24253789">
    <w:abstractNumId w:val="17"/>
  </w:num>
  <w:num w:numId="9" w16cid:durableId="2125801507">
    <w:abstractNumId w:val="2"/>
  </w:num>
  <w:num w:numId="10" w16cid:durableId="1737050564">
    <w:abstractNumId w:val="12"/>
  </w:num>
  <w:num w:numId="11" w16cid:durableId="1420635768">
    <w:abstractNumId w:val="16"/>
  </w:num>
  <w:num w:numId="12" w16cid:durableId="1087726427">
    <w:abstractNumId w:val="14"/>
  </w:num>
  <w:num w:numId="13" w16cid:durableId="1907495305">
    <w:abstractNumId w:val="20"/>
  </w:num>
  <w:num w:numId="14" w16cid:durableId="1723748631">
    <w:abstractNumId w:val="4"/>
  </w:num>
  <w:num w:numId="15" w16cid:durableId="752312571">
    <w:abstractNumId w:val="0"/>
  </w:num>
  <w:num w:numId="16" w16cid:durableId="1792892985">
    <w:abstractNumId w:val="13"/>
  </w:num>
  <w:num w:numId="17" w16cid:durableId="356322356">
    <w:abstractNumId w:val="5"/>
  </w:num>
  <w:num w:numId="18" w16cid:durableId="287399030">
    <w:abstractNumId w:val="3"/>
  </w:num>
  <w:num w:numId="19" w16cid:durableId="541475638">
    <w:abstractNumId w:val="10"/>
  </w:num>
  <w:num w:numId="20" w16cid:durableId="923339141">
    <w:abstractNumId w:val="19"/>
  </w:num>
  <w:num w:numId="21" w16cid:durableId="1924292669">
    <w:abstractNumId w:val="9"/>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C644BA"/>
    <w:rsid w:val="000017F1"/>
    <w:rsid w:val="00002CB2"/>
    <w:rsid w:val="00006669"/>
    <w:rsid w:val="00013841"/>
    <w:rsid w:val="00016845"/>
    <w:rsid w:val="00017A78"/>
    <w:rsid w:val="00021F4A"/>
    <w:rsid w:val="00022720"/>
    <w:rsid w:val="000238E5"/>
    <w:rsid w:val="00025E48"/>
    <w:rsid w:val="00026DE1"/>
    <w:rsid w:val="00033B49"/>
    <w:rsid w:val="00034B35"/>
    <w:rsid w:val="00045482"/>
    <w:rsid w:val="00045938"/>
    <w:rsid w:val="00050A1D"/>
    <w:rsid w:val="00051190"/>
    <w:rsid w:val="0005258B"/>
    <w:rsid w:val="00053D22"/>
    <w:rsid w:val="000558CC"/>
    <w:rsid w:val="0005694C"/>
    <w:rsid w:val="00061F30"/>
    <w:rsid w:val="00062ECC"/>
    <w:rsid w:val="0006314B"/>
    <w:rsid w:val="00066771"/>
    <w:rsid w:val="0007058B"/>
    <w:rsid w:val="00072695"/>
    <w:rsid w:val="00072B6C"/>
    <w:rsid w:val="00075004"/>
    <w:rsid w:val="0008008A"/>
    <w:rsid w:val="00081F14"/>
    <w:rsid w:val="00083372"/>
    <w:rsid w:val="000844F2"/>
    <w:rsid w:val="00090D58"/>
    <w:rsid w:val="000921F8"/>
    <w:rsid w:val="00094D1B"/>
    <w:rsid w:val="000A1808"/>
    <w:rsid w:val="000A238D"/>
    <w:rsid w:val="000A4C79"/>
    <w:rsid w:val="000A66E8"/>
    <w:rsid w:val="000B021E"/>
    <w:rsid w:val="000B2467"/>
    <w:rsid w:val="000B52D9"/>
    <w:rsid w:val="000B7118"/>
    <w:rsid w:val="000C3715"/>
    <w:rsid w:val="000C6426"/>
    <w:rsid w:val="000C79A1"/>
    <w:rsid w:val="000D05E6"/>
    <w:rsid w:val="000D507F"/>
    <w:rsid w:val="000D6843"/>
    <w:rsid w:val="000E60AC"/>
    <w:rsid w:val="000E642B"/>
    <w:rsid w:val="000F3CEA"/>
    <w:rsid w:val="000F732E"/>
    <w:rsid w:val="0010421C"/>
    <w:rsid w:val="00106632"/>
    <w:rsid w:val="00114412"/>
    <w:rsid w:val="001144B7"/>
    <w:rsid w:val="001215A7"/>
    <w:rsid w:val="00124FBF"/>
    <w:rsid w:val="00125C00"/>
    <w:rsid w:val="00126B4A"/>
    <w:rsid w:val="001361EC"/>
    <w:rsid w:val="0014268B"/>
    <w:rsid w:val="0014311E"/>
    <w:rsid w:val="00145A27"/>
    <w:rsid w:val="00145EE4"/>
    <w:rsid w:val="00147DFD"/>
    <w:rsid w:val="00151F0C"/>
    <w:rsid w:val="00157AAA"/>
    <w:rsid w:val="00166CB2"/>
    <w:rsid w:val="00167DCB"/>
    <w:rsid w:val="0017486E"/>
    <w:rsid w:val="00174DD5"/>
    <w:rsid w:val="001762BB"/>
    <w:rsid w:val="00183896"/>
    <w:rsid w:val="00186388"/>
    <w:rsid w:val="00190D2B"/>
    <w:rsid w:val="00191469"/>
    <w:rsid w:val="00191753"/>
    <w:rsid w:val="0019230E"/>
    <w:rsid w:val="00196842"/>
    <w:rsid w:val="001A5E53"/>
    <w:rsid w:val="001A6AD5"/>
    <w:rsid w:val="001A7580"/>
    <w:rsid w:val="001B1FF8"/>
    <w:rsid w:val="001B42C1"/>
    <w:rsid w:val="001C4765"/>
    <w:rsid w:val="001C4949"/>
    <w:rsid w:val="001C5AA8"/>
    <w:rsid w:val="001C6614"/>
    <w:rsid w:val="001D043F"/>
    <w:rsid w:val="001D096B"/>
    <w:rsid w:val="001D6FE9"/>
    <w:rsid w:val="001E1CC4"/>
    <w:rsid w:val="001E2DBF"/>
    <w:rsid w:val="001E40A0"/>
    <w:rsid w:val="001E49BC"/>
    <w:rsid w:val="001E5C1C"/>
    <w:rsid w:val="001E6D07"/>
    <w:rsid w:val="001F1B75"/>
    <w:rsid w:val="001F1CD8"/>
    <w:rsid w:val="001F547B"/>
    <w:rsid w:val="001F5ED4"/>
    <w:rsid w:val="0020011A"/>
    <w:rsid w:val="00200A6C"/>
    <w:rsid w:val="002040D8"/>
    <w:rsid w:val="00205BDB"/>
    <w:rsid w:val="002108BD"/>
    <w:rsid w:val="00212348"/>
    <w:rsid w:val="002123B3"/>
    <w:rsid w:val="002226D5"/>
    <w:rsid w:val="00225E33"/>
    <w:rsid w:val="002322BB"/>
    <w:rsid w:val="002342B5"/>
    <w:rsid w:val="00235AD8"/>
    <w:rsid w:val="0024031D"/>
    <w:rsid w:val="00240B25"/>
    <w:rsid w:val="002415B8"/>
    <w:rsid w:val="002416C4"/>
    <w:rsid w:val="0024293F"/>
    <w:rsid w:val="00245E0C"/>
    <w:rsid w:val="00246A74"/>
    <w:rsid w:val="0025092B"/>
    <w:rsid w:val="00250A9D"/>
    <w:rsid w:val="002538BE"/>
    <w:rsid w:val="002542A5"/>
    <w:rsid w:val="002549ED"/>
    <w:rsid w:val="00254A6F"/>
    <w:rsid w:val="002550DC"/>
    <w:rsid w:val="002608FB"/>
    <w:rsid w:val="00260D3B"/>
    <w:rsid w:val="00260FC7"/>
    <w:rsid w:val="00261270"/>
    <w:rsid w:val="00263C4D"/>
    <w:rsid w:val="00271EDD"/>
    <w:rsid w:val="00275D87"/>
    <w:rsid w:val="002910F2"/>
    <w:rsid w:val="00292AFE"/>
    <w:rsid w:val="00293066"/>
    <w:rsid w:val="0029488A"/>
    <w:rsid w:val="002A231D"/>
    <w:rsid w:val="002A4015"/>
    <w:rsid w:val="002A422A"/>
    <w:rsid w:val="002A686A"/>
    <w:rsid w:val="002B3325"/>
    <w:rsid w:val="002B4CAD"/>
    <w:rsid w:val="002B639E"/>
    <w:rsid w:val="002D3811"/>
    <w:rsid w:val="002D40C8"/>
    <w:rsid w:val="002D54B3"/>
    <w:rsid w:val="002E6BAA"/>
    <w:rsid w:val="002E7570"/>
    <w:rsid w:val="002E7BF8"/>
    <w:rsid w:val="002E7D5F"/>
    <w:rsid w:val="002F1E74"/>
    <w:rsid w:val="002F39B1"/>
    <w:rsid w:val="00300749"/>
    <w:rsid w:val="00303714"/>
    <w:rsid w:val="00307B07"/>
    <w:rsid w:val="00310DA8"/>
    <w:rsid w:val="00310F2F"/>
    <w:rsid w:val="00314D85"/>
    <w:rsid w:val="00322FCB"/>
    <w:rsid w:val="003263A9"/>
    <w:rsid w:val="0033091A"/>
    <w:rsid w:val="003349B0"/>
    <w:rsid w:val="003358CA"/>
    <w:rsid w:val="003400D9"/>
    <w:rsid w:val="003402D8"/>
    <w:rsid w:val="00340FB3"/>
    <w:rsid w:val="00345C9C"/>
    <w:rsid w:val="003467E5"/>
    <w:rsid w:val="00347507"/>
    <w:rsid w:val="00351313"/>
    <w:rsid w:val="0035136B"/>
    <w:rsid w:val="00352BC5"/>
    <w:rsid w:val="00354F69"/>
    <w:rsid w:val="0036306D"/>
    <w:rsid w:val="00363298"/>
    <w:rsid w:val="00371DB6"/>
    <w:rsid w:val="00374A8C"/>
    <w:rsid w:val="00375274"/>
    <w:rsid w:val="003760D7"/>
    <w:rsid w:val="003769FE"/>
    <w:rsid w:val="00380DBB"/>
    <w:rsid w:val="0038295B"/>
    <w:rsid w:val="003845BA"/>
    <w:rsid w:val="00384F06"/>
    <w:rsid w:val="003959E8"/>
    <w:rsid w:val="003959F2"/>
    <w:rsid w:val="003972BC"/>
    <w:rsid w:val="003979AD"/>
    <w:rsid w:val="003A1C34"/>
    <w:rsid w:val="003A3AD1"/>
    <w:rsid w:val="003A722A"/>
    <w:rsid w:val="003A77B6"/>
    <w:rsid w:val="003B7704"/>
    <w:rsid w:val="003C44DD"/>
    <w:rsid w:val="003C4B5A"/>
    <w:rsid w:val="003C6590"/>
    <w:rsid w:val="003C7A34"/>
    <w:rsid w:val="003D0893"/>
    <w:rsid w:val="003D40D3"/>
    <w:rsid w:val="003D56CB"/>
    <w:rsid w:val="003D7A05"/>
    <w:rsid w:val="003E1E8F"/>
    <w:rsid w:val="003E37EC"/>
    <w:rsid w:val="003E47B5"/>
    <w:rsid w:val="003F169C"/>
    <w:rsid w:val="003F2603"/>
    <w:rsid w:val="003F741A"/>
    <w:rsid w:val="00402CAE"/>
    <w:rsid w:val="004050DA"/>
    <w:rsid w:val="00406A73"/>
    <w:rsid w:val="00410801"/>
    <w:rsid w:val="004128D8"/>
    <w:rsid w:val="0041360A"/>
    <w:rsid w:val="00413752"/>
    <w:rsid w:val="004145FC"/>
    <w:rsid w:val="00414BBB"/>
    <w:rsid w:val="00414E5F"/>
    <w:rsid w:val="0042053A"/>
    <w:rsid w:val="00423E7E"/>
    <w:rsid w:val="00425602"/>
    <w:rsid w:val="0043491A"/>
    <w:rsid w:val="004376EB"/>
    <w:rsid w:val="004378E1"/>
    <w:rsid w:val="00441188"/>
    <w:rsid w:val="004426D4"/>
    <w:rsid w:val="0044561A"/>
    <w:rsid w:val="00445C4C"/>
    <w:rsid w:val="00447F69"/>
    <w:rsid w:val="004514B7"/>
    <w:rsid w:val="00456FE3"/>
    <w:rsid w:val="00457C51"/>
    <w:rsid w:val="00460830"/>
    <w:rsid w:val="00462E29"/>
    <w:rsid w:val="004729DF"/>
    <w:rsid w:val="00472DEC"/>
    <w:rsid w:val="0048327A"/>
    <w:rsid w:val="00487EAC"/>
    <w:rsid w:val="00490399"/>
    <w:rsid w:val="004919AB"/>
    <w:rsid w:val="0049430E"/>
    <w:rsid w:val="00495F1F"/>
    <w:rsid w:val="00495FF2"/>
    <w:rsid w:val="004A0B6D"/>
    <w:rsid w:val="004A4837"/>
    <w:rsid w:val="004A4AF6"/>
    <w:rsid w:val="004B1F58"/>
    <w:rsid w:val="004B3430"/>
    <w:rsid w:val="004B5EBF"/>
    <w:rsid w:val="004C121D"/>
    <w:rsid w:val="004C23BB"/>
    <w:rsid w:val="004C585C"/>
    <w:rsid w:val="004D31C3"/>
    <w:rsid w:val="004D424D"/>
    <w:rsid w:val="004D69AC"/>
    <w:rsid w:val="004E35C2"/>
    <w:rsid w:val="004E3831"/>
    <w:rsid w:val="004E3A97"/>
    <w:rsid w:val="004E426D"/>
    <w:rsid w:val="004E4E5B"/>
    <w:rsid w:val="004F1A8C"/>
    <w:rsid w:val="004F236B"/>
    <w:rsid w:val="004F50EC"/>
    <w:rsid w:val="004F59B3"/>
    <w:rsid w:val="004F6997"/>
    <w:rsid w:val="00505630"/>
    <w:rsid w:val="00505FF5"/>
    <w:rsid w:val="00507288"/>
    <w:rsid w:val="0050781E"/>
    <w:rsid w:val="00512BAC"/>
    <w:rsid w:val="00517182"/>
    <w:rsid w:val="0052044A"/>
    <w:rsid w:val="005245DF"/>
    <w:rsid w:val="00532741"/>
    <w:rsid w:val="00532B56"/>
    <w:rsid w:val="00541216"/>
    <w:rsid w:val="00541455"/>
    <w:rsid w:val="00541724"/>
    <w:rsid w:val="00543815"/>
    <w:rsid w:val="0054542D"/>
    <w:rsid w:val="0055444B"/>
    <w:rsid w:val="005544B9"/>
    <w:rsid w:val="005578AD"/>
    <w:rsid w:val="00564461"/>
    <w:rsid w:val="0056627E"/>
    <w:rsid w:val="005677EA"/>
    <w:rsid w:val="0057285D"/>
    <w:rsid w:val="0057659A"/>
    <w:rsid w:val="00586213"/>
    <w:rsid w:val="00586282"/>
    <w:rsid w:val="00590925"/>
    <w:rsid w:val="00591278"/>
    <w:rsid w:val="00591585"/>
    <w:rsid w:val="00594082"/>
    <w:rsid w:val="005A18DD"/>
    <w:rsid w:val="005B052E"/>
    <w:rsid w:val="005B25DE"/>
    <w:rsid w:val="005B274E"/>
    <w:rsid w:val="005B36D1"/>
    <w:rsid w:val="005B3CE1"/>
    <w:rsid w:val="005B781E"/>
    <w:rsid w:val="005C2C2B"/>
    <w:rsid w:val="005C4356"/>
    <w:rsid w:val="005C53C5"/>
    <w:rsid w:val="005C69B6"/>
    <w:rsid w:val="005D150C"/>
    <w:rsid w:val="005D45A9"/>
    <w:rsid w:val="005D47BC"/>
    <w:rsid w:val="005D4D6D"/>
    <w:rsid w:val="005D504C"/>
    <w:rsid w:val="005D5DFC"/>
    <w:rsid w:val="005D7238"/>
    <w:rsid w:val="005E12D7"/>
    <w:rsid w:val="005E16EF"/>
    <w:rsid w:val="005E18EC"/>
    <w:rsid w:val="005E1B62"/>
    <w:rsid w:val="005E5102"/>
    <w:rsid w:val="005E63AF"/>
    <w:rsid w:val="005F1688"/>
    <w:rsid w:val="005F48ED"/>
    <w:rsid w:val="005F4C4E"/>
    <w:rsid w:val="005F50D5"/>
    <w:rsid w:val="005F5B94"/>
    <w:rsid w:val="005F620B"/>
    <w:rsid w:val="006014EB"/>
    <w:rsid w:val="00603D74"/>
    <w:rsid w:val="00606EB4"/>
    <w:rsid w:val="006123E7"/>
    <w:rsid w:val="00612A64"/>
    <w:rsid w:val="0061367E"/>
    <w:rsid w:val="00621B22"/>
    <w:rsid w:val="00626289"/>
    <w:rsid w:val="0063206C"/>
    <w:rsid w:val="006329AA"/>
    <w:rsid w:val="00633213"/>
    <w:rsid w:val="00633A8D"/>
    <w:rsid w:val="00635988"/>
    <w:rsid w:val="0064095D"/>
    <w:rsid w:val="00643BFB"/>
    <w:rsid w:val="00645241"/>
    <w:rsid w:val="00645401"/>
    <w:rsid w:val="006512B4"/>
    <w:rsid w:val="00653B5D"/>
    <w:rsid w:val="00654160"/>
    <w:rsid w:val="0065445A"/>
    <w:rsid w:val="006631B8"/>
    <w:rsid w:val="00665C4D"/>
    <w:rsid w:val="00666CA5"/>
    <w:rsid w:val="00667F71"/>
    <w:rsid w:val="0067120C"/>
    <w:rsid w:val="00675E6C"/>
    <w:rsid w:val="006800E3"/>
    <w:rsid w:val="00683511"/>
    <w:rsid w:val="006842C4"/>
    <w:rsid w:val="0068516C"/>
    <w:rsid w:val="00685E91"/>
    <w:rsid w:val="006905F4"/>
    <w:rsid w:val="0069140B"/>
    <w:rsid w:val="006930C6"/>
    <w:rsid w:val="0069670D"/>
    <w:rsid w:val="006A2619"/>
    <w:rsid w:val="006A389F"/>
    <w:rsid w:val="006A3C07"/>
    <w:rsid w:val="006A46C0"/>
    <w:rsid w:val="006A5434"/>
    <w:rsid w:val="006B2E28"/>
    <w:rsid w:val="006C0FDD"/>
    <w:rsid w:val="006C250B"/>
    <w:rsid w:val="006C4F30"/>
    <w:rsid w:val="006C58FC"/>
    <w:rsid w:val="006D3F76"/>
    <w:rsid w:val="006D43BE"/>
    <w:rsid w:val="006E0B27"/>
    <w:rsid w:val="006E2273"/>
    <w:rsid w:val="006E45B4"/>
    <w:rsid w:val="006E5E81"/>
    <w:rsid w:val="006E7CB9"/>
    <w:rsid w:val="006F02E2"/>
    <w:rsid w:val="006F12EE"/>
    <w:rsid w:val="006F3284"/>
    <w:rsid w:val="006F3F5F"/>
    <w:rsid w:val="006F413E"/>
    <w:rsid w:val="00700275"/>
    <w:rsid w:val="007003D5"/>
    <w:rsid w:val="00703922"/>
    <w:rsid w:val="007052BC"/>
    <w:rsid w:val="007135E8"/>
    <w:rsid w:val="00714E27"/>
    <w:rsid w:val="00716475"/>
    <w:rsid w:val="00720E1B"/>
    <w:rsid w:val="00721223"/>
    <w:rsid w:val="0072560E"/>
    <w:rsid w:val="0072722F"/>
    <w:rsid w:val="007278EF"/>
    <w:rsid w:val="00731636"/>
    <w:rsid w:val="00733B3F"/>
    <w:rsid w:val="00742CC7"/>
    <w:rsid w:val="00743F06"/>
    <w:rsid w:val="00751033"/>
    <w:rsid w:val="0075143C"/>
    <w:rsid w:val="00752694"/>
    <w:rsid w:val="00754B0A"/>
    <w:rsid w:val="00755F71"/>
    <w:rsid w:val="00757FE7"/>
    <w:rsid w:val="007605E0"/>
    <w:rsid w:val="00764735"/>
    <w:rsid w:val="00764D1E"/>
    <w:rsid w:val="00771DC0"/>
    <w:rsid w:val="00793ECD"/>
    <w:rsid w:val="00794743"/>
    <w:rsid w:val="00795303"/>
    <w:rsid w:val="007975BE"/>
    <w:rsid w:val="007A0ECE"/>
    <w:rsid w:val="007A7D11"/>
    <w:rsid w:val="007A7DD3"/>
    <w:rsid w:val="007B1B54"/>
    <w:rsid w:val="007B4CA3"/>
    <w:rsid w:val="007C0BF6"/>
    <w:rsid w:val="007C1875"/>
    <w:rsid w:val="007C7C0C"/>
    <w:rsid w:val="007D1E5B"/>
    <w:rsid w:val="007D57CC"/>
    <w:rsid w:val="007D7584"/>
    <w:rsid w:val="007D7B39"/>
    <w:rsid w:val="007E2C89"/>
    <w:rsid w:val="007E5E33"/>
    <w:rsid w:val="007E6EA5"/>
    <w:rsid w:val="007F1D25"/>
    <w:rsid w:val="007F203B"/>
    <w:rsid w:val="007F383D"/>
    <w:rsid w:val="007F407A"/>
    <w:rsid w:val="007F5D33"/>
    <w:rsid w:val="007F60A1"/>
    <w:rsid w:val="007F79C7"/>
    <w:rsid w:val="007F7F86"/>
    <w:rsid w:val="00801370"/>
    <w:rsid w:val="00802984"/>
    <w:rsid w:val="008045FB"/>
    <w:rsid w:val="00810146"/>
    <w:rsid w:val="00813217"/>
    <w:rsid w:val="00817CCE"/>
    <w:rsid w:val="008209FF"/>
    <w:rsid w:val="00825311"/>
    <w:rsid w:val="0082750F"/>
    <w:rsid w:val="00831F9E"/>
    <w:rsid w:val="00832B0E"/>
    <w:rsid w:val="0083328E"/>
    <w:rsid w:val="00836EEA"/>
    <w:rsid w:val="00841769"/>
    <w:rsid w:val="0084384A"/>
    <w:rsid w:val="008447B7"/>
    <w:rsid w:val="008475C9"/>
    <w:rsid w:val="00854DFE"/>
    <w:rsid w:val="00860836"/>
    <w:rsid w:val="00862CBC"/>
    <w:rsid w:val="00867DA7"/>
    <w:rsid w:val="00873A07"/>
    <w:rsid w:val="00874C68"/>
    <w:rsid w:val="00881C8E"/>
    <w:rsid w:val="00885404"/>
    <w:rsid w:val="00890515"/>
    <w:rsid w:val="00894576"/>
    <w:rsid w:val="008958D6"/>
    <w:rsid w:val="008A39FB"/>
    <w:rsid w:val="008A6CC6"/>
    <w:rsid w:val="008A75A2"/>
    <w:rsid w:val="008B09C4"/>
    <w:rsid w:val="008B21C8"/>
    <w:rsid w:val="008B3715"/>
    <w:rsid w:val="008B5E26"/>
    <w:rsid w:val="008B6EFF"/>
    <w:rsid w:val="008C16EA"/>
    <w:rsid w:val="008C1EFD"/>
    <w:rsid w:val="008C614F"/>
    <w:rsid w:val="008D1C6E"/>
    <w:rsid w:val="008D35C6"/>
    <w:rsid w:val="008D77B1"/>
    <w:rsid w:val="008D7B15"/>
    <w:rsid w:val="008D7D8A"/>
    <w:rsid w:val="008E2455"/>
    <w:rsid w:val="008E2CBB"/>
    <w:rsid w:val="008E405E"/>
    <w:rsid w:val="008E66B1"/>
    <w:rsid w:val="008F1080"/>
    <w:rsid w:val="008F22B2"/>
    <w:rsid w:val="008F23F5"/>
    <w:rsid w:val="008F4545"/>
    <w:rsid w:val="008F62E5"/>
    <w:rsid w:val="008F757F"/>
    <w:rsid w:val="0090332D"/>
    <w:rsid w:val="00913D78"/>
    <w:rsid w:val="00914D6C"/>
    <w:rsid w:val="00920C3A"/>
    <w:rsid w:val="00921A03"/>
    <w:rsid w:val="00922A2D"/>
    <w:rsid w:val="00926AAB"/>
    <w:rsid w:val="00927FC5"/>
    <w:rsid w:val="009325F3"/>
    <w:rsid w:val="0093335A"/>
    <w:rsid w:val="00936C27"/>
    <w:rsid w:val="0093756C"/>
    <w:rsid w:val="00940D6C"/>
    <w:rsid w:val="00940D79"/>
    <w:rsid w:val="009446A3"/>
    <w:rsid w:val="00947512"/>
    <w:rsid w:val="00952831"/>
    <w:rsid w:val="0095346F"/>
    <w:rsid w:val="00954B21"/>
    <w:rsid w:val="0095591B"/>
    <w:rsid w:val="009577F1"/>
    <w:rsid w:val="00957E53"/>
    <w:rsid w:val="00960666"/>
    <w:rsid w:val="00961EFD"/>
    <w:rsid w:val="00964D13"/>
    <w:rsid w:val="009672FE"/>
    <w:rsid w:val="00970A91"/>
    <w:rsid w:val="00971D10"/>
    <w:rsid w:val="00974477"/>
    <w:rsid w:val="0097598F"/>
    <w:rsid w:val="00981AB9"/>
    <w:rsid w:val="00985484"/>
    <w:rsid w:val="009870D3"/>
    <w:rsid w:val="009909D6"/>
    <w:rsid w:val="00992EAC"/>
    <w:rsid w:val="009969B9"/>
    <w:rsid w:val="00997A59"/>
    <w:rsid w:val="009A6D3E"/>
    <w:rsid w:val="009A71D3"/>
    <w:rsid w:val="009B0DE5"/>
    <w:rsid w:val="009B40CA"/>
    <w:rsid w:val="009B77EB"/>
    <w:rsid w:val="009C1821"/>
    <w:rsid w:val="009C1BCE"/>
    <w:rsid w:val="009C3263"/>
    <w:rsid w:val="009D0FF9"/>
    <w:rsid w:val="009D1E0C"/>
    <w:rsid w:val="009D498B"/>
    <w:rsid w:val="009D7740"/>
    <w:rsid w:val="009E278B"/>
    <w:rsid w:val="009E2E16"/>
    <w:rsid w:val="009E32A7"/>
    <w:rsid w:val="009E609F"/>
    <w:rsid w:val="009F3DD2"/>
    <w:rsid w:val="009F3F1D"/>
    <w:rsid w:val="009F7CCB"/>
    <w:rsid w:val="00A00289"/>
    <w:rsid w:val="00A0648A"/>
    <w:rsid w:val="00A102B8"/>
    <w:rsid w:val="00A10D95"/>
    <w:rsid w:val="00A12F98"/>
    <w:rsid w:val="00A13B75"/>
    <w:rsid w:val="00A14E05"/>
    <w:rsid w:val="00A15AEB"/>
    <w:rsid w:val="00A16394"/>
    <w:rsid w:val="00A20E79"/>
    <w:rsid w:val="00A23FC6"/>
    <w:rsid w:val="00A25367"/>
    <w:rsid w:val="00A26648"/>
    <w:rsid w:val="00A312BC"/>
    <w:rsid w:val="00A41B84"/>
    <w:rsid w:val="00A44B76"/>
    <w:rsid w:val="00A55363"/>
    <w:rsid w:val="00A71552"/>
    <w:rsid w:val="00A731FC"/>
    <w:rsid w:val="00A77EB1"/>
    <w:rsid w:val="00A77FF5"/>
    <w:rsid w:val="00A822B6"/>
    <w:rsid w:val="00A8335E"/>
    <w:rsid w:val="00A87BAE"/>
    <w:rsid w:val="00A9151C"/>
    <w:rsid w:val="00A957BD"/>
    <w:rsid w:val="00AA12FC"/>
    <w:rsid w:val="00AA5590"/>
    <w:rsid w:val="00AA737D"/>
    <w:rsid w:val="00AB7811"/>
    <w:rsid w:val="00AC2CDC"/>
    <w:rsid w:val="00AC51D2"/>
    <w:rsid w:val="00AC6C24"/>
    <w:rsid w:val="00AD1FA7"/>
    <w:rsid w:val="00AD40EB"/>
    <w:rsid w:val="00AD7E29"/>
    <w:rsid w:val="00AE2233"/>
    <w:rsid w:val="00AE54F8"/>
    <w:rsid w:val="00AE5E17"/>
    <w:rsid w:val="00AF08C6"/>
    <w:rsid w:val="00AF1A32"/>
    <w:rsid w:val="00AF1B81"/>
    <w:rsid w:val="00AF2014"/>
    <w:rsid w:val="00AF64C4"/>
    <w:rsid w:val="00B00A75"/>
    <w:rsid w:val="00B01F43"/>
    <w:rsid w:val="00B07B20"/>
    <w:rsid w:val="00B12A31"/>
    <w:rsid w:val="00B13192"/>
    <w:rsid w:val="00B150E7"/>
    <w:rsid w:val="00B16C53"/>
    <w:rsid w:val="00B20AEB"/>
    <w:rsid w:val="00B249C2"/>
    <w:rsid w:val="00B24B10"/>
    <w:rsid w:val="00B25A18"/>
    <w:rsid w:val="00B26709"/>
    <w:rsid w:val="00B311B1"/>
    <w:rsid w:val="00B4119D"/>
    <w:rsid w:val="00B44ED7"/>
    <w:rsid w:val="00B46D70"/>
    <w:rsid w:val="00B509CA"/>
    <w:rsid w:val="00B50FFA"/>
    <w:rsid w:val="00B51A92"/>
    <w:rsid w:val="00B528E2"/>
    <w:rsid w:val="00B53001"/>
    <w:rsid w:val="00B53A7C"/>
    <w:rsid w:val="00B55DEE"/>
    <w:rsid w:val="00B6475D"/>
    <w:rsid w:val="00B658D5"/>
    <w:rsid w:val="00B66AF4"/>
    <w:rsid w:val="00B67EE9"/>
    <w:rsid w:val="00B719DA"/>
    <w:rsid w:val="00B72BD5"/>
    <w:rsid w:val="00B82898"/>
    <w:rsid w:val="00B86B6C"/>
    <w:rsid w:val="00B96647"/>
    <w:rsid w:val="00BA1734"/>
    <w:rsid w:val="00BA1908"/>
    <w:rsid w:val="00BA223D"/>
    <w:rsid w:val="00BA4FEF"/>
    <w:rsid w:val="00BB5A51"/>
    <w:rsid w:val="00BB6CBC"/>
    <w:rsid w:val="00BB715E"/>
    <w:rsid w:val="00BC0583"/>
    <w:rsid w:val="00BC1222"/>
    <w:rsid w:val="00BC1461"/>
    <w:rsid w:val="00BC5FEA"/>
    <w:rsid w:val="00BC6B6F"/>
    <w:rsid w:val="00BD19CA"/>
    <w:rsid w:val="00BD31F2"/>
    <w:rsid w:val="00BD420F"/>
    <w:rsid w:val="00BD4A4E"/>
    <w:rsid w:val="00BD6ED1"/>
    <w:rsid w:val="00BD7C6C"/>
    <w:rsid w:val="00BE13E7"/>
    <w:rsid w:val="00BE5362"/>
    <w:rsid w:val="00BE65C7"/>
    <w:rsid w:val="00BF56FB"/>
    <w:rsid w:val="00BF5779"/>
    <w:rsid w:val="00C04B9A"/>
    <w:rsid w:val="00C059E6"/>
    <w:rsid w:val="00C12F18"/>
    <w:rsid w:val="00C13AB2"/>
    <w:rsid w:val="00C16E8A"/>
    <w:rsid w:val="00C17F27"/>
    <w:rsid w:val="00C20A94"/>
    <w:rsid w:val="00C2602A"/>
    <w:rsid w:val="00C30CDD"/>
    <w:rsid w:val="00C3518B"/>
    <w:rsid w:val="00C41B02"/>
    <w:rsid w:val="00C41EFA"/>
    <w:rsid w:val="00C502CB"/>
    <w:rsid w:val="00C51F89"/>
    <w:rsid w:val="00C52A42"/>
    <w:rsid w:val="00C52B0F"/>
    <w:rsid w:val="00C5587B"/>
    <w:rsid w:val="00C60C58"/>
    <w:rsid w:val="00C639BC"/>
    <w:rsid w:val="00C66B0A"/>
    <w:rsid w:val="00C740CC"/>
    <w:rsid w:val="00C758B7"/>
    <w:rsid w:val="00C75D80"/>
    <w:rsid w:val="00C85B3E"/>
    <w:rsid w:val="00C8715B"/>
    <w:rsid w:val="00C904DF"/>
    <w:rsid w:val="00C90DCD"/>
    <w:rsid w:val="00C929F4"/>
    <w:rsid w:val="00C93537"/>
    <w:rsid w:val="00CA3BC6"/>
    <w:rsid w:val="00CA45BF"/>
    <w:rsid w:val="00CA57D2"/>
    <w:rsid w:val="00CA637F"/>
    <w:rsid w:val="00CA7F5A"/>
    <w:rsid w:val="00CB373E"/>
    <w:rsid w:val="00CB618E"/>
    <w:rsid w:val="00CC20F5"/>
    <w:rsid w:val="00CC31C2"/>
    <w:rsid w:val="00CC59DE"/>
    <w:rsid w:val="00CD697F"/>
    <w:rsid w:val="00CD6FF5"/>
    <w:rsid w:val="00CE154A"/>
    <w:rsid w:val="00CE6E3A"/>
    <w:rsid w:val="00CE7AFC"/>
    <w:rsid w:val="00CE7B84"/>
    <w:rsid w:val="00CF239B"/>
    <w:rsid w:val="00CF31D1"/>
    <w:rsid w:val="00CF3238"/>
    <w:rsid w:val="00CF3B69"/>
    <w:rsid w:val="00CF6253"/>
    <w:rsid w:val="00D05DF4"/>
    <w:rsid w:val="00D0781C"/>
    <w:rsid w:val="00D20094"/>
    <w:rsid w:val="00D22AB7"/>
    <w:rsid w:val="00D270A3"/>
    <w:rsid w:val="00D30F1E"/>
    <w:rsid w:val="00D31AA3"/>
    <w:rsid w:val="00D332C2"/>
    <w:rsid w:val="00D36E3F"/>
    <w:rsid w:val="00D37042"/>
    <w:rsid w:val="00D4182D"/>
    <w:rsid w:val="00D42607"/>
    <w:rsid w:val="00D433D2"/>
    <w:rsid w:val="00D45762"/>
    <w:rsid w:val="00D45967"/>
    <w:rsid w:val="00D52DE0"/>
    <w:rsid w:val="00D556EA"/>
    <w:rsid w:val="00D563E1"/>
    <w:rsid w:val="00D57713"/>
    <w:rsid w:val="00D66677"/>
    <w:rsid w:val="00D86C9A"/>
    <w:rsid w:val="00D874AE"/>
    <w:rsid w:val="00D87DA5"/>
    <w:rsid w:val="00D87EAB"/>
    <w:rsid w:val="00D91702"/>
    <w:rsid w:val="00D937D9"/>
    <w:rsid w:val="00DA15C1"/>
    <w:rsid w:val="00DA278B"/>
    <w:rsid w:val="00DA454C"/>
    <w:rsid w:val="00DA562A"/>
    <w:rsid w:val="00DA6C66"/>
    <w:rsid w:val="00DA7FB0"/>
    <w:rsid w:val="00DB0F63"/>
    <w:rsid w:val="00DB2F9A"/>
    <w:rsid w:val="00DC3CE1"/>
    <w:rsid w:val="00DC524D"/>
    <w:rsid w:val="00DD06A5"/>
    <w:rsid w:val="00DD21DD"/>
    <w:rsid w:val="00DD3862"/>
    <w:rsid w:val="00DD3FFF"/>
    <w:rsid w:val="00DD5476"/>
    <w:rsid w:val="00DD7AC9"/>
    <w:rsid w:val="00DD7EEE"/>
    <w:rsid w:val="00DE1B99"/>
    <w:rsid w:val="00DE1DF0"/>
    <w:rsid w:val="00DE2212"/>
    <w:rsid w:val="00DE3A96"/>
    <w:rsid w:val="00DE71B9"/>
    <w:rsid w:val="00DF0E76"/>
    <w:rsid w:val="00DF2700"/>
    <w:rsid w:val="00DF37B0"/>
    <w:rsid w:val="00E03DEF"/>
    <w:rsid w:val="00E12468"/>
    <w:rsid w:val="00E14655"/>
    <w:rsid w:val="00E16E56"/>
    <w:rsid w:val="00E17D31"/>
    <w:rsid w:val="00E20271"/>
    <w:rsid w:val="00E33A65"/>
    <w:rsid w:val="00E37792"/>
    <w:rsid w:val="00E407E0"/>
    <w:rsid w:val="00E41159"/>
    <w:rsid w:val="00E46C1E"/>
    <w:rsid w:val="00E50865"/>
    <w:rsid w:val="00E52A4E"/>
    <w:rsid w:val="00E52EDE"/>
    <w:rsid w:val="00E57E23"/>
    <w:rsid w:val="00E65164"/>
    <w:rsid w:val="00E7132E"/>
    <w:rsid w:val="00E75768"/>
    <w:rsid w:val="00E76795"/>
    <w:rsid w:val="00E814CE"/>
    <w:rsid w:val="00E85639"/>
    <w:rsid w:val="00E87E33"/>
    <w:rsid w:val="00E916D9"/>
    <w:rsid w:val="00E9184D"/>
    <w:rsid w:val="00E947E0"/>
    <w:rsid w:val="00EA30CC"/>
    <w:rsid w:val="00EA3EC5"/>
    <w:rsid w:val="00EA452B"/>
    <w:rsid w:val="00EA55D9"/>
    <w:rsid w:val="00EB00C2"/>
    <w:rsid w:val="00EB0AD1"/>
    <w:rsid w:val="00EB4C7A"/>
    <w:rsid w:val="00EB5837"/>
    <w:rsid w:val="00EB6580"/>
    <w:rsid w:val="00EC0042"/>
    <w:rsid w:val="00EC1A7F"/>
    <w:rsid w:val="00EC3D56"/>
    <w:rsid w:val="00EC66F5"/>
    <w:rsid w:val="00ED190D"/>
    <w:rsid w:val="00EE2DA5"/>
    <w:rsid w:val="00EE2E82"/>
    <w:rsid w:val="00EE3F99"/>
    <w:rsid w:val="00EE5FEA"/>
    <w:rsid w:val="00EE6F17"/>
    <w:rsid w:val="00EE7908"/>
    <w:rsid w:val="00EE7E83"/>
    <w:rsid w:val="00EF3378"/>
    <w:rsid w:val="00EF4D12"/>
    <w:rsid w:val="00EF5481"/>
    <w:rsid w:val="00EF5E85"/>
    <w:rsid w:val="00EF6448"/>
    <w:rsid w:val="00EF6F38"/>
    <w:rsid w:val="00F015E8"/>
    <w:rsid w:val="00F01F57"/>
    <w:rsid w:val="00F04C52"/>
    <w:rsid w:val="00F12BE0"/>
    <w:rsid w:val="00F13BE3"/>
    <w:rsid w:val="00F163DA"/>
    <w:rsid w:val="00F239DE"/>
    <w:rsid w:val="00F2456C"/>
    <w:rsid w:val="00F35AAB"/>
    <w:rsid w:val="00F43F15"/>
    <w:rsid w:val="00F44786"/>
    <w:rsid w:val="00F44A0C"/>
    <w:rsid w:val="00F451DC"/>
    <w:rsid w:val="00F5342E"/>
    <w:rsid w:val="00F544A0"/>
    <w:rsid w:val="00F5696B"/>
    <w:rsid w:val="00F56EA2"/>
    <w:rsid w:val="00F60439"/>
    <w:rsid w:val="00F6072D"/>
    <w:rsid w:val="00F6119A"/>
    <w:rsid w:val="00F63298"/>
    <w:rsid w:val="00F66504"/>
    <w:rsid w:val="00F74667"/>
    <w:rsid w:val="00F76D2C"/>
    <w:rsid w:val="00F903FB"/>
    <w:rsid w:val="00F91676"/>
    <w:rsid w:val="00F948BB"/>
    <w:rsid w:val="00F9493F"/>
    <w:rsid w:val="00F94A71"/>
    <w:rsid w:val="00F97651"/>
    <w:rsid w:val="00FA1F4F"/>
    <w:rsid w:val="00FA6EE4"/>
    <w:rsid w:val="00FB1991"/>
    <w:rsid w:val="00FB2597"/>
    <w:rsid w:val="00FC2CD3"/>
    <w:rsid w:val="00FC372A"/>
    <w:rsid w:val="00FC7725"/>
    <w:rsid w:val="00FD0849"/>
    <w:rsid w:val="00FD0FFB"/>
    <w:rsid w:val="00FD1E02"/>
    <w:rsid w:val="00FD206B"/>
    <w:rsid w:val="00FD5311"/>
    <w:rsid w:val="00FD5C46"/>
    <w:rsid w:val="00FD6526"/>
    <w:rsid w:val="00FD6F52"/>
    <w:rsid w:val="00FE00FC"/>
    <w:rsid w:val="00FE4F55"/>
    <w:rsid w:val="00FE6D0F"/>
    <w:rsid w:val="00FF16A6"/>
    <w:rsid w:val="00FF5402"/>
    <w:rsid w:val="01837886"/>
    <w:rsid w:val="019DC216"/>
    <w:rsid w:val="04513B52"/>
    <w:rsid w:val="088B7808"/>
    <w:rsid w:val="0A378EF7"/>
    <w:rsid w:val="0B0D83FF"/>
    <w:rsid w:val="0B6FA9F3"/>
    <w:rsid w:val="0DC644BA"/>
    <w:rsid w:val="10932E5A"/>
    <w:rsid w:val="14D83647"/>
    <w:rsid w:val="1D346DE7"/>
    <w:rsid w:val="1D45BE43"/>
    <w:rsid w:val="22B99D85"/>
    <w:rsid w:val="242CEAA0"/>
    <w:rsid w:val="2ACE80C8"/>
    <w:rsid w:val="2E96C3F4"/>
    <w:rsid w:val="302628D2"/>
    <w:rsid w:val="33E2B89D"/>
    <w:rsid w:val="46F3D1C6"/>
    <w:rsid w:val="474388F8"/>
    <w:rsid w:val="47E782C8"/>
    <w:rsid w:val="492CB851"/>
    <w:rsid w:val="4998B601"/>
    <w:rsid w:val="4BCD6495"/>
    <w:rsid w:val="54D808BD"/>
    <w:rsid w:val="5740869E"/>
    <w:rsid w:val="58BA576E"/>
    <w:rsid w:val="5CC39018"/>
    <w:rsid w:val="5DFD4E5E"/>
    <w:rsid w:val="608D702C"/>
    <w:rsid w:val="60F2A1FB"/>
    <w:rsid w:val="6556E48E"/>
    <w:rsid w:val="661BDF10"/>
    <w:rsid w:val="66BAB813"/>
    <w:rsid w:val="68616755"/>
    <w:rsid w:val="70034D91"/>
    <w:rsid w:val="7792F1C4"/>
    <w:rsid w:val="7B76E57E"/>
    <w:rsid w:val="7B8153A6"/>
    <w:rsid w:val="7DD9E5F9"/>
    <w:rsid w:val="7E08374F"/>
    <w:rsid w:val="7F5123B1"/>
    <w:rsid w:val="7F67C2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644BA"/>
  <w15:chartTrackingRefBased/>
  <w15:docId w15:val="{EBC0B429-CBED-4B48-9592-831081E3C4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EC1A7F"/>
    <w:pPr>
      <w:spacing w:after="0" w:line="240" w:lineRule="auto"/>
    </w:pPr>
    <w:rPr>
      <w:rFonts w:eastAsiaTheme="minorHAns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C1A7F"/>
    <w:pPr>
      <w:autoSpaceDE w:val="0"/>
      <w:autoSpaceDN w:val="0"/>
      <w:adjustRightInd w:val="0"/>
      <w:spacing w:before="100" w:beforeAutospacing="1" w:after="100" w:afterAutospacing="1" w:line="240" w:lineRule="auto"/>
      <w:jc w:val="both"/>
    </w:pPr>
    <w:rPr>
      <w:rFonts w:ascii="Arial" w:hAnsi="Arial" w:eastAsia="Times New Roman" w:cs="Arial"/>
      <w:color w:val="000000"/>
      <w:lang w:eastAsia="en-US"/>
    </w:rPr>
  </w:style>
  <w:style w:type="character" w:styleId="CommentReference">
    <w:name w:val="Comment Reference"/>
    <w:basedOn w:val="DefaultParagraphFont"/>
    <w:uiPriority w:val="99"/>
    <w:semiHidden/>
    <w:unhideWhenUsed/>
    <w:rsid w:val="00C41EFA"/>
    <w:rPr>
      <w:sz w:val="16"/>
      <w:szCs w:val="16"/>
    </w:rPr>
  </w:style>
  <w:style w:type="paragraph" w:styleId="CommentText">
    <w:name w:val="Comment Text"/>
    <w:basedOn w:val="Normal"/>
    <w:link w:val="CommentTextChar"/>
    <w:uiPriority w:val="99"/>
    <w:unhideWhenUsed/>
    <w:rsid w:val="00C41EFA"/>
    <w:pPr>
      <w:spacing w:line="240" w:lineRule="auto"/>
    </w:pPr>
    <w:rPr>
      <w:sz w:val="20"/>
      <w:szCs w:val="20"/>
    </w:rPr>
  </w:style>
  <w:style w:type="character" w:styleId="CommentTextChar" w:customStyle="1">
    <w:name w:val="Comment Text Char"/>
    <w:basedOn w:val="DefaultParagraphFont"/>
    <w:link w:val="CommentText"/>
    <w:uiPriority w:val="99"/>
    <w:rsid w:val="00C41EFA"/>
    <w:rPr>
      <w:sz w:val="20"/>
      <w:szCs w:val="20"/>
    </w:rPr>
  </w:style>
  <w:style w:type="paragraph" w:styleId="CommentSubject">
    <w:name w:val="Comment Subject"/>
    <w:basedOn w:val="CommentText"/>
    <w:next w:val="CommentText"/>
    <w:link w:val="CommentSubjectChar"/>
    <w:uiPriority w:val="99"/>
    <w:semiHidden/>
    <w:unhideWhenUsed/>
    <w:rsid w:val="00C41EFA"/>
    <w:rPr>
      <w:b/>
      <w:bCs/>
    </w:rPr>
  </w:style>
  <w:style w:type="character" w:styleId="CommentSubjectChar" w:customStyle="1">
    <w:name w:val="Comment Subject Char"/>
    <w:basedOn w:val="CommentTextChar"/>
    <w:link w:val="CommentSubject"/>
    <w:uiPriority w:val="99"/>
    <w:semiHidden/>
    <w:rsid w:val="00C41EFA"/>
    <w:rPr>
      <w:b/>
      <w:bCs/>
      <w:sz w:val="20"/>
      <w:szCs w:val="20"/>
    </w:rPr>
  </w:style>
  <w:style w:type="character" w:styleId="Mention">
    <w:name w:val="Mention"/>
    <w:basedOn w:val="DefaultParagraphFont"/>
    <w:uiPriority w:val="99"/>
    <w:unhideWhenUsed/>
    <w:rsid w:val="00C41EFA"/>
    <w:rPr>
      <w:color w:val="2B579A"/>
      <w:shd w:val="clear" w:color="auto" w:fill="E1DFDD"/>
    </w:rPr>
  </w:style>
  <w:style w:type="paragraph" w:styleId="Header">
    <w:name w:val="header"/>
    <w:basedOn w:val="Normal"/>
    <w:link w:val="HeaderChar"/>
    <w:uiPriority w:val="99"/>
    <w:unhideWhenUsed/>
    <w:rsid w:val="00817C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817CCE"/>
  </w:style>
  <w:style w:type="paragraph" w:styleId="Footer">
    <w:name w:val="footer"/>
    <w:basedOn w:val="Normal"/>
    <w:link w:val="FooterChar"/>
    <w:uiPriority w:val="99"/>
    <w:unhideWhenUsed/>
    <w:rsid w:val="00817C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817CCE"/>
  </w:style>
  <w:style w:type="paragraph" w:styleId="Revision">
    <w:name w:val="Revision"/>
    <w:hidden/>
    <w:uiPriority w:val="99"/>
    <w:semiHidden/>
    <w:rsid w:val="00532741"/>
    <w:pPr>
      <w:spacing w:after="0" w:line="240" w:lineRule="auto"/>
    </w:pPr>
  </w:style>
  <w:style w:type="paragraph" w:styleId="BalloonText">
    <w:name w:val="Balloon Text"/>
    <w:basedOn w:val="Normal"/>
    <w:link w:val="BalloonTextChar"/>
    <w:uiPriority w:val="99"/>
    <w:semiHidden/>
    <w:unhideWhenUsed/>
    <w:rsid w:val="006A3C0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A3C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53c26c-a73a-4b60-9cab-f3b3de61884a">
      <Terms xmlns="http://schemas.microsoft.com/office/infopath/2007/PartnerControls"/>
    </lcf76f155ced4ddcb4097134ff3c332f>
    <TaxCatchAll xmlns="d4a31657-bb51-467a-9c10-7623cc29f0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5856CB87D3BE4A9DD2D4AF2E8B9C97" ma:contentTypeVersion="19" ma:contentTypeDescription="Create a new document." ma:contentTypeScope="" ma:versionID="2542855f059a77aefffd69c375a62abb">
  <xsd:schema xmlns:xsd="http://www.w3.org/2001/XMLSchema" xmlns:xs="http://www.w3.org/2001/XMLSchema" xmlns:p="http://schemas.microsoft.com/office/2006/metadata/properties" xmlns:ns2="3b53c26c-a73a-4b60-9cab-f3b3de61884a" xmlns:ns3="d4a31657-bb51-467a-9c10-7623cc29f0bd" targetNamespace="http://schemas.microsoft.com/office/2006/metadata/properties" ma:root="true" ma:fieldsID="f9b4bf71062e9df15851e677cc373a0d" ns2:_="" ns3:_="">
    <xsd:import namespace="3b53c26c-a73a-4b60-9cab-f3b3de61884a"/>
    <xsd:import namespace="d4a31657-bb51-467a-9c10-7623cc29f0b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26c-a73a-4b60-9cab-f3b3de618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250f33-2714-4898-ba23-2d4463f76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31657-bb51-467a-9c10-7623cc29f0b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83d3c51-1de4-490f-8828-b63144aa704e}" ma:internalName="TaxCatchAll" ma:showField="CatchAllData" ma:web="d4a31657-bb51-467a-9c10-7623cc29f0b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D953B-1E72-49C8-AC1B-C0CA8010E4D2}">
  <ds:schemaRefs>
    <ds:schemaRef ds:uri="http://schemas.openxmlformats.org/officeDocument/2006/bibliography"/>
  </ds:schemaRefs>
</ds:datastoreItem>
</file>

<file path=customXml/itemProps2.xml><?xml version="1.0" encoding="utf-8"?>
<ds:datastoreItem xmlns:ds="http://schemas.openxmlformats.org/officeDocument/2006/customXml" ds:itemID="{5F5E2F39-C3C3-4542-8C5B-144C19303DA8}">
  <ds:schemaRefs>
    <ds:schemaRef ds:uri="http://schemas.microsoft.com/sharepoint/v3/contenttype/forms"/>
  </ds:schemaRefs>
</ds:datastoreItem>
</file>

<file path=customXml/itemProps3.xml><?xml version="1.0" encoding="utf-8"?>
<ds:datastoreItem xmlns:ds="http://schemas.openxmlformats.org/officeDocument/2006/customXml" ds:itemID="{EA4A7515-11AE-47D8-8114-578B7E61A0FA}">
  <ds:schemaRefs>
    <ds:schemaRef ds:uri="http://schemas.microsoft.com/office/2006/metadata/properties"/>
    <ds:schemaRef ds:uri="http://schemas.microsoft.com/office/infopath/2007/PartnerControls"/>
    <ds:schemaRef ds:uri="3b53c26c-a73a-4b60-9cab-f3b3de61884a"/>
    <ds:schemaRef ds:uri="d4a31657-bb51-467a-9c10-7623cc29f0bd"/>
  </ds:schemaRefs>
</ds:datastoreItem>
</file>

<file path=customXml/itemProps4.xml><?xml version="1.0" encoding="utf-8"?>
<ds:datastoreItem xmlns:ds="http://schemas.openxmlformats.org/officeDocument/2006/customXml" ds:itemID="{D02FD978-C3C9-4DD9-8383-5320B79C3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26c-a73a-4b60-9cab-f3b3de61884a"/>
    <ds:schemaRef ds:uri="d4a31657-bb51-467a-9c10-7623cc29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Korrie Lucas</dc:creator>
  <keywords/>
  <dc:description/>
  <lastModifiedBy>Korrie Lucas</lastModifiedBy>
  <revision>494</revision>
  <dcterms:created xsi:type="dcterms:W3CDTF">2024-09-21T06:45:00.0000000Z</dcterms:created>
  <dcterms:modified xsi:type="dcterms:W3CDTF">2026-06-23T11:18:58.2367627Z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0x010100135856CB87D3BE4A9DD2D4AF2E8B9C97</vt:lpwstr>
  </property>
  <property fmtid="{D5CDD505-2E9C-101B-9397-08002B2CF9AE}" pid="3" name="MediaServiceImageTags">
    <vt:lpwstr/>
  </property>
  <property fmtid="{D5CDD505-2E9C-101B-9397-08002B2CF9AE}" pid="4" name="GrammarlyDocumentId">
    <vt:lpwstr>554b6f01-4766-4ae0-a4c0-b8f15186cd57</vt:lpwstr>
  </property>
</Properties>
</file>